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9EFD3" w14:textId="77777777" w:rsidR="00531A6F" w:rsidRDefault="00531A6F" w:rsidP="00531A6F">
      <w:pPr>
        <w:jc w:val="center"/>
        <w:rPr>
          <w:b/>
          <w:bCs/>
          <w:u w:val="single"/>
        </w:rPr>
      </w:pPr>
    </w:p>
    <w:p w14:paraId="38823816" w14:textId="77777777" w:rsidR="00531A6F" w:rsidRPr="006712AA" w:rsidRDefault="00531A6F" w:rsidP="00531A6F">
      <w:pPr>
        <w:jc w:val="center"/>
        <w:rPr>
          <w:rFonts w:asciiTheme="minorHAnsi" w:hAnsiTheme="minorHAnsi" w:cstheme="minorHAnsi"/>
          <w:sz w:val="22"/>
          <w:szCs w:val="22"/>
        </w:rPr>
      </w:pPr>
    </w:p>
    <w:p w14:paraId="76AE73F0" w14:textId="77777777" w:rsidR="00531A6F" w:rsidRDefault="00531A6F" w:rsidP="00531A6F">
      <w:pPr>
        <w:jc w:val="center"/>
        <w:rPr>
          <w:b/>
          <w:u w:val="single"/>
        </w:rPr>
      </w:pPr>
      <w:r w:rsidRPr="005B0C5A">
        <w:rPr>
          <w:b/>
          <w:u w:val="single"/>
        </w:rPr>
        <w:t>ORDEN DE COMPRA</w:t>
      </w:r>
    </w:p>
    <w:p w14:paraId="6EC8CDB9" w14:textId="77777777" w:rsidR="00D66AD6" w:rsidRDefault="00D66AD6" w:rsidP="00D66AD6">
      <w:pPr>
        <w:pStyle w:val="Textoindependiente"/>
        <w:widowControl/>
        <w:jc w:val="center"/>
        <w:outlineLvl w:val="0"/>
        <w:rPr>
          <w:rFonts w:ascii="Garamond" w:hAnsi="Garamond"/>
          <w:b/>
          <w:sz w:val="22"/>
          <w:szCs w:val="22"/>
          <w:lang w:val="es-AR"/>
        </w:rPr>
      </w:pPr>
      <w:r>
        <w:rPr>
          <w:noProof/>
        </w:rPr>
        <w:drawing>
          <wp:inline distT="0" distB="0" distL="0" distR="0" wp14:anchorId="2E2F8835" wp14:editId="70891CD6">
            <wp:extent cx="1428750" cy="1143000"/>
            <wp:effectExtent l="0" t="0" r="0" b="0"/>
            <wp:docPr id="2130549380" name="Imagen 1"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A blue and green text on a black background&#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p w14:paraId="28891676" w14:textId="77777777" w:rsidR="00D66AD6" w:rsidRDefault="00D66AD6" w:rsidP="00D66AD6">
      <w:pPr>
        <w:jc w:val="center"/>
        <w:rPr>
          <w:rFonts w:ascii="Garamond" w:hAnsi="Garamond"/>
          <w:b/>
        </w:rPr>
      </w:pPr>
      <w:proofErr w:type="spellStart"/>
      <w:r>
        <w:rPr>
          <w:rFonts w:ascii="Garamond" w:hAnsi="Garamond"/>
          <w:b/>
          <w:bCs/>
        </w:rPr>
        <w:t>ALyC</w:t>
      </w:r>
      <w:proofErr w:type="spellEnd"/>
      <w:r>
        <w:rPr>
          <w:rFonts w:ascii="Garamond" w:hAnsi="Garamond"/>
          <w:b/>
          <w:bCs/>
        </w:rPr>
        <w:t xml:space="preserve"> – y AN Integral </w:t>
      </w:r>
      <w:proofErr w:type="spellStart"/>
      <w:r>
        <w:rPr>
          <w:rFonts w:ascii="Garamond" w:hAnsi="Garamond"/>
          <w:b/>
          <w:bCs/>
        </w:rPr>
        <w:t>N°</w:t>
      </w:r>
      <w:proofErr w:type="spellEnd"/>
      <w:r>
        <w:rPr>
          <w:rFonts w:ascii="Garamond" w:hAnsi="Garamond"/>
          <w:b/>
          <w:bCs/>
        </w:rPr>
        <w:t xml:space="preserve"> 64 ante la CNV</w:t>
      </w:r>
    </w:p>
    <w:p w14:paraId="6D655016" w14:textId="77777777" w:rsidR="00D66AD6" w:rsidRPr="005B0C5A" w:rsidRDefault="00D66AD6" w:rsidP="00531A6F">
      <w:pPr>
        <w:jc w:val="center"/>
        <w:rPr>
          <w:b/>
          <w:u w:val="single"/>
        </w:rPr>
      </w:pPr>
    </w:p>
    <w:p w14:paraId="1DA2B720" w14:textId="77777777" w:rsidR="00531A6F" w:rsidRPr="005B0C5A" w:rsidRDefault="00531A6F" w:rsidP="00531A6F">
      <w:pPr>
        <w:jc w:val="center"/>
        <w:rPr>
          <w:b/>
          <w:u w:val="single"/>
        </w:rPr>
      </w:pPr>
    </w:p>
    <w:p w14:paraId="065800B3" w14:textId="7D691F26" w:rsidR="00531A6F" w:rsidRPr="005B0C5A" w:rsidRDefault="00531A6F" w:rsidP="00531A6F">
      <w:pPr>
        <w:ind w:right="106"/>
        <w:jc w:val="right"/>
      </w:pPr>
      <w:r w:rsidRPr="005B0C5A">
        <w:t xml:space="preserve">Ciudad Autónoma de Buenos Aires, </w:t>
      </w:r>
      <w:r w:rsidR="00D66AD6">
        <w:t>27 de julio</w:t>
      </w:r>
      <w:r w:rsidRPr="005B0C5A">
        <w:t xml:space="preserve"> de 2026</w:t>
      </w:r>
    </w:p>
    <w:p w14:paraId="791F7DBC" w14:textId="77777777" w:rsidR="00531A6F" w:rsidRPr="005B0C5A" w:rsidRDefault="00531A6F" w:rsidP="00531A6F">
      <w:pPr>
        <w:jc w:val="center"/>
      </w:pPr>
    </w:p>
    <w:p w14:paraId="078C38E4" w14:textId="77777777" w:rsidR="00D66AD6" w:rsidRDefault="00D66AD6" w:rsidP="00531A6F">
      <w:r w:rsidRPr="00D66AD6">
        <w:t>Banco de Servicios y Transacciones S.A.U.</w:t>
      </w:r>
      <w:r w:rsidRPr="00D66AD6" w:rsidDel="00D66AD6">
        <w:t xml:space="preserve"> </w:t>
      </w:r>
    </w:p>
    <w:p w14:paraId="26F0EF98" w14:textId="36554185" w:rsidR="00D66AD6" w:rsidRDefault="00D66AD6" w:rsidP="00531A6F">
      <w:r w:rsidRPr="00D66AD6">
        <w:t>Tte. Gral. Juan Domingo Perón 646 Piso 4</w:t>
      </w:r>
    </w:p>
    <w:p w14:paraId="3B54DC44" w14:textId="77777777" w:rsidR="00531A6F" w:rsidRPr="005B0C5A" w:rsidRDefault="00531A6F" w:rsidP="00531A6F">
      <w:r w:rsidRPr="005B0C5A">
        <w:t>Ciudad Autónoma de Buenos Aires</w:t>
      </w:r>
    </w:p>
    <w:p w14:paraId="419300BC" w14:textId="77777777" w:rsidR="00531A6F" w:rsidRPr="005B0C5A" w:rsidRDefault="00531A6F" w:rsidP="00531A6F">
      <w:pPr>
        <w:rPr>
          <w:u w:val="single"/>
          <w:lang w:val="es-MX"/>
        </w:rPr>
      </w:pPr>
      <w:r w:rsidRPr="005B0C5A">
        <w:rPr>
          <w:u w:val="single"/>
          <w:lang w:val="es-MX"/>
        </w:rPr>
        <w:t>Presente</w:t>
      </w:r>
    </w:p>
    <w:p w14:paraId="3F8FF294" w14:textId="77777777" w:rsidR="00531A6F" w:rsidRPr="005B0C5A" w:rsidRDefault="00531A6F" w:rsidP="00531A6F">
      <w:pPr>
        <w:tabs>
          <w:tab w:val="left" w:pos="1080"/>
        </w:tabs>
        <w:rPr>
          <w:u w:val="single"/>
        </w:rPr>
      </w:pPr>
    </w:p>
    <w:p w14:paraId="105A0025" w14:textId="77777777" w:rsidR="00531A6F" w:rsidRPr="005B0C5A" w:rsidRDefault="00531A6F" w:rsidP="00531A6F">
      <w:pPr>
        <w:ind w:leftChars="1830" w:left="4392" w:rightChars="-15" w:right="-36" w:firstLine="5"/>
        <w:jc w:val="both"/>
        <w:rPr>
          <w:b/>
        </w:rPr>
      </w:pPr>
      <w:r w:rsidRPr="005B0C5A">
        <w:rPr>
          <w:b/>
          <w:u w:val="single"/>
        </w:rPr>
        <w:t>Ref.</w:t>
      </w:r>
      <w:r w:rsidRPr="005B0C5A">
        <w:rPr>
          <w:b/>
        </w:rPr>
        <w:t>: Orden de Compra – Obligaciones Negociables Serie VIII de Laboratorios Richmond Sociedad Anónima Comercial Industrial y Financiera.</w:t>
      </w:r>
    </w:p>
    <w:p w14:paraId="67C43FE4" w14:textId="77777777" w:rsidR="00531A6F" w:rsidRPr="005B0C5A" w:rsidRDefault="00531A6F" w:rsidP="00531A6F">
      <w:pPr>
        <w:ind w:leftChars="2621" w:left="6290" w:rightChars="-50" w:right="-120" w:firstLineChars="200" w:firstLine="480"/>
        <w:jc w:val="both"/>
      </w:pPr>
    </w:p>
    <w:p w14:paraId="6ED3ED5C" w14:textId="77777777" w:rsidR="00531A6F" w:rsidRPr="005B0C5A" w:rsidRDefault="00531A6F" w:rsidP="00531A6F">
      <w:pPr>
        <w:jc w:val="both"/>
      </w:pPr>
      <w:r w:rsidRPr="005B0C5A">
        <w:t xml:space="preserve">De mi mayor consideración: </w:t>
      </w:r>
    </w:p>
    <w:p w14:paraId="5345D2F7" w14:textId="77777777" w:rsidR="00531A6F" w:rsidRPr="005B0C5A" w:rsidRDefault="00531A6F" w:rsidP="00531A6F">
      <w:pPr>
        <w:jc w:val="both"/>
      </w:pPr>
    </w:p>
    <w:p w14:paraId="38BB20FA" w14:textId="47ED7CCC" w:rsidR="00531A6F" w:rsidRPr="005B0C5A" w:rsidRDefault="00531A6F" w:rsidP="00531A6F">
      <w:pPr>
        <w:jc w:val="both"/>
      </w:pPr>
      <w:r w:rsidRPr="005B0C5A">
        <w:tab/>
      </w:r>
      <w:r w:rsidRPr="005B0C5A">
        <w:tab/>
        <w:t>Por medio de la presente, el / los abajo firmantes (en adelante, el “</w:t>
      </w:r>
      <w:r w:rsidRPr="005B0C5A">
        <w:rPr>
          <w:u w:val="single"/>
        </w:rPr>
        <w:t>Oferente</w:t>
      </w:r>
      <w:r w:rsidRPr="005B0C5A">
        <w:t xml:space="preserve">”), se dirige a </w:t>
      </w:r>
      <w:r w:rsidR="005866CF" w:rsidRPr="005866CF">
        <w:t>Banco de Servicios y Transacciones S.A.U</w:t>
      </w:r>
      <w:r w:rsidR="005866CF" w:rsidRPr="005866CF" w:rsidDel="005866CF">
        <w:t xml:space="preserve"> </w:t>
      </w:r>
      <w:r w:rsidRPr="005B0C5A">
        <w:t>(en adelante, el “</w:t>
      </w:r>
      <w:r w:rsidRPr="005B0C5A">
        <w:rPr>
          <w:u w:val="single"/>
        </w:rPr>
        <w:t>Colocador</w:t>
      </w:r>
      <w:r w:rsidRPr="005B0C5A">
        <w:t xml:space="preserve">”) en relación con las obligaciones negociables serie VIII a ser emitidas por Laboratorios Richmond Sociedad Anónima Comercial Industrial y Financiera en tres clases: </w:t>
      </w:r>
      <w:r w:rsidRPr="005B0C5A">
        <w:rPr>
          <w:b/>
          <w:bCs/>
        </w:rPr>
        <w:t>(i)</w:t>
      </w:r>
      <w:r w:rsidRPr="005B0C5A">
        <w:t xml:space="preserve"> las obligaciones negociables serie VIII clase A, denominadas, a ser suscriptas e integradas en pesos o en especie con las Obligaciones Negociables Elegibles Serie VII Clase A  y pagaderas en pesos; a tasa de interés variable con vencimiento a los 24 (veinticuatro) meses contados desde la Fecha de Emisión y Liquidación por un valor nominal equivalente en pesos de hasta U$S 5.000.000 (Dólares Estadounidenses cinco millones) ampliable por un valor nominal equivalente en pesos de hasta U$S 20.000.000 (Dólares  veinte millones) (las “</w:t>
      </w:r>
      <w:r w:rsidRPr="005B0C5A">
        <w:rPr>
          <w:u w:val="single"/>
        </w:rPr>
        <w:t>ON Serie VIII Clase A</w:t>
      </w:r>
      <w:r w:rsidRPr="005B0C5A">
        <w:t>” u “</w:t>
      </w:r>
      <w:r w:rsidRPr="005B0C5A">
        <w:rPr>
          <w:u w:val="single"/>
        </w:rPr>
        <w:t>Obligaciones Negociables Serie VIII Clase A</w:t>
      </w:r>
      <w:r w:rsidRPr="005B0C5A">
        <w:t xml:space="preserve">”), </w:t>
      </w:r>
      <w:r w:rsidRPr="005B0C5A">
        <w:rPr>
          <w:b/>
          <w:bCs/>
        </w:rPr>
        <w:t>(</w:t>
      </w:r>
      <w:proofErr w:type="spellStart"/>
      <w:r w:rsidRPr="005B0C5A">
        <w:rPr>
          <w:b/>
          <w:bCs/>
        </w:rPr>
        <w:t>ii</w:t>
      </w:r>
      <w:proofErr w:type="spellEnd"/>
      <w:r w:rsidRPr="005B0C5A">
        <w:rPr>
          <w:b/>
          <w:bCs/>
        </w:rPr>
        <w:t>)</w:t>
      </w:r>
      <w:r w:rsidRPr="005B0C5A">
        <w:t xml:space="preserve"> las obligaciones negociables serie VIII clase B denominadas en Dólares Estadounidenses (“</w:t>
      </w:r>
      <w:r w:rsidRPr="005B0C5A">
        <w:rPr>
          <w:u w:val="single"/>
        </w:rPr>
        <w:t>Dólares</w:t>
      </w:r>
      <w:r w:rsidRPr="005B0C5A">
        <w:t>”), a ser suscriptas e integradas en Dólares en el país o en especie con las Obligaciones Negociables Elegibles Serie VII Clase B, y pagaderas en Dólares en el país a tasa de interés fija nominal anual con vencimiento a los 24 (veinticuatro) meses contados desde la Fecha de Emisión y Liquidación  por un valor nominal de hasta U$S 5.000.000 (Dólares cinco millones) ampliable  hasta un valor nominal máximo de U$S 20.000.000 (Dólares veinte millones) (las “</w:t>
      </w:r>
      <w:r w:rsidRPr="005B0C5A">
        <w:rPr>
          <w:u w:val="single"/>
        </w:rPr>
        <w:t>ON Serie VIII Clase B</w:t>
      </w:r>
      <w:r w:rsidRPr="005B0C5A">
        <w:t>” u “</w:t>
      </w:r>
      <w:r w:rsidRPr="005B0C5A">
        <w:rPr>
          <w:u w:val="single"/>
        </w:rPr>
        <w:t>Obligaciones Negociables Serie VIII Clase B</w:t>
      </w:r>
      <w:r w:rsidRPr="005B0C5A">
        <w:t xml:space="preserve">”), y </w:t>
      </w:r>
      <w:r w:rsidRPr="005B0C5A">
        <w:rPr>
          <w:b/>
          <w:bCs/>
        </w:rPr>
        <w:t>(iii)</w:t>
      </w:r>
      <w:r w:rsidRPr="005B0C5A">
        <w:t xml:space="preserve"> obligaciones negociables serie VIII clase C denominadas en Dólares, a ser suscriptas e integradas en Pesos al Tipo de Cambio Inicial o en especie con las Obligaciones Negociables Elegibles Serie VI Clase B, y </w:t>
      </w:r>
      <w:r w:rsidRPr="005B0C5A">
        <w:lastRenderedPageBreak/>
        <w:t>pagaderas en Pesos al Tipo de Cambio Aplicable, a tasa de interés fija nominal anual, con vencimiento a los 24 (veinticuatro) meses contados desde la Fecha de Emisión y Liquidación por un valor nominal de hasta U$S 3.000.000 (Dólares tres millones) ampliable hasta un valor nominal máximo de U$S 20.000.000 (Dólares veinte millones) (las “</w:t>
      </w:r>
      <w:r w:rsidRPr="005B0C5A">
        <w:rPr>
          <w:u w:val="single"/>
        </w:rPr>
        <w:t>ON Serie VIII Clase C</w:t>
      </w:r>
      <w:r w:rsidRPr="005B0C5A">
        <w:t>” o las “</w:t>
      </w:r>
      <w:r w:rsidRPr="005B0C5A">
        <w:rPr>
          <w:u w:val="single"/>
        </w:rPr>
        <w:t>Obligaciones Negociables Serie VIII Clase C</w:t>
      </w:r>
      <w:r w:rsidRPr="005B0C5A">
        <w:t>”, y junto con las ON Serie VIII Clase A y las ON Serie VIII Clase B, las “</w:t>
      </w:r>
      <w:r w:rsidRPr="005B0C5A">
        <w:rPr>
          <w:u w:val="single"/>
        </w:rPr>
        <w:t>ON Serie VIII</w:t>
      </w:r>
      <w:r w:rsidRPr="005B0C5A">
        <w:t>” u “</w:t>
      </w:r>
      <w:r w:rsidRPr="005B0C5A">
        <w:rPr>
          <w:u w:val="single"/>
        </w:rPr>
        <w:t>Obligaciones Negociables Serie VIII</w:t>
      </w:r>
      <w:r w:rsidRPr="005B0C5A">
        <w:t>”), en el marco de su programa global de emisión de obligaciones negociables por hasta un valor nominal máximo en circulación en cualquier momento de hasta U$S 50.000.000 (Dólares cincuenta millones) (o su equivalente en otras monedas o unidades de valor) (el “</w:t>
      </w:r>
      <w:r w:rsidRPr="005B0C5A">
        <w:rPr>
          <w:u w:val="single"/>
        </w:rPr>
        <w:t>Programa</w:t>
      </w:r>
      <w:r w:rsidRPr="005B0C5A">
        <w:t>”), de acuerdo con los términos y condiciones establecidos en: (i) el prospecto de Programa de fecha 29 de junio de 2026 (el “</w:t>
      </w:r>
      <w:r w:rsidRPr="005B0C5A">
        <w:rPr>
          <w:u w:val="single"/>
        </w:rPr>
        <w:t>Prospecto</w:t>
      </w:r>
      <w:r w:rsidRPr="005B0C5A">
        <w:t>”); (</w:t>
      </w:r>
      <w:proofErr w:type="spellStart"/>
      <w:r w:rsidRPr="005B0C5A">
        <w:t>ii</w:t>
      </w:r>
      <w:proofErr w:type="spellEnd"/>
      <w:r w:rsidRPr="005B0C5A">
        <w:t>) el suplemento de prospecto de fecha 22 de julio de 2026 (el “</w:t>
      </w:r>
      <w:r w:rsidRPr="005B0C5A">
        <w:rPr>
          <w:u w:val="single"/>
        </w:rPr>
        <w:t>Suplemento</w:t>
      </w:r>
      <w:r w:rsidRPr="005B0C5A">
        <w:t>”); y (iii) el aviso de suscripción de fecha 22 de julio de 2026 (el “</w:t>
      </w:r>
      <w:r w:rsidRPr="005B0C5A">
        <w:rPr>
          <w:u w:val="single"/>
        </w:rPr>
        <w:t>Aviso de Suscripción</w:t>
      </w:r>
      <w:r w:rsidRPr="005B0C5A">
        <w:t xml:space="preserve">” y, junto con el Prospecto, el Suplemento y cualquier aviso </w:t>
      </w:r>
      <w:proofErr w:type="spellStart"/>
      <w:r w:rsidRPr="005B0C5A">
        <w:t>rectificatorio</w:t>
      </w:r>
      <w:proofErr w:type="spellEnd"/>
      <w:r w:rsidRPr="005B0C5A">
        <w:t xml:space="preserve"> y/o complementario que fuera publicado de tiempo en tiempo, los “</w:t>
      </w:r>
      <w:r w:rsidRPr="005B0C5A">
        <w:rPr>
          <w:u w:val="single"/>
        </w:rPr>
        <w:t>Documentos de la Oferta</w:t>
      </w:r>
      <w:r w:rsidRPr="005B0C5A">
        <w:t>”), que fueran publicados en los sistemas de información de Bolsas y Mercados Argentinos S.A. (“</w:t>
      </w:r>
      <w:proofErr w:type="spellStart"/>
      <w:r w:rsidRPr="005B0C5A">
        <w:rPr>
          <w:u w:val="single"/>
        </w:rPr>
        <w:t>ByMA</w:t>
      </w:r>
      <w:proofErr w:type="spellEnd"/>
      <w:r w:rsidRPr="005B0C5A">
        <w:t>”) https://www.byma.com.ar (el “</w:t>
      </w:r>
      <w:r w:rsidRPr="005B0C5A">
        <w:rPr>
          <w:u w:val="single"/>
        </w:rPr>
        <w:t xml:space="preserve">Sistema de Información de </w:t>
      </w:r>
      <w:proofErr w:type="spellStart"/>
      <w:r w:rsidRPr="005B0C5A">
        <w:rPr>
          <w:u w:val="single"/>
        </w:rPr>
        <w:t>ByMA</w:t>
      </w:r>
      <w:proofErr w:type="spellEnd"/>
      <w:r w:rsidRPr="005B0C5A">
        <w:t>”) y en el sistema de información de A3 Mercados S.A. (“</w:t>
      </w:r>
      <w:r w:rsidRPr="005B0C5A">
        <w:rPr>
          <w:u w:val="single"/>
        </w:rPr>
        <w:t>A3 Mercados</w:t>
      </w:r>
      <w:r w:rsidRPr="005B0C5A">
        <w:t>”) https://a3mercados.com.ar/ (el “</w:t>
      </w:r>
      <w:r w:rsidRPr="005B0C5A">
        <w:rPr>
          <w:u w:val="single"/>
        </w:rPr>
        <w:t>Micrositio Web de A3</w:t>
      </w:r>
      <w:r w:rsidRPr="005B0C5A">
        <w:t xml:space="preserve">”, y junto con el Sistema de Información de </w:t>
      </w:r>
      <w:proofErr w:type="spellStart"/>
      <w:r w:rsidRPr="005B0C5A">
        <w:t>ByMA</w:t>
      </w:r>
      <w:proofErr w:type="spellEnd"/>
      <w:r w:rsidRPr="005B0C5A">
        <w:t>, los “</w:t>
      </w:r>
      <w:r w:rsidRPr="005B0C5A">
        <w:rPr>
          <w:u w:val="single"/>
        </w:rPr>
        <w:t>Sistemas de Información de los Mercados</w:t>
      </w:r>
      <w:r w:rsidRPr="005B0C5A">
        <w:t xml:space="preserve">”) y en la Autopista de la Información Financiera de la Comisión Nacional de Valores  </w:t>
      </w:r>
      <w:hyperlink r:id="rId9" w:history="1">
        <w:r w:rsidRPr="005B0C5A">
          <w:rPr>
            <w:rStyle w:val="Hipervnculo"/>
            <w:sz w:val="24"/>
          </w:rPr>
          <w:t>https://www.argentina.gob.ar/cnv</w:t>
        </w:r>
      </w:hyperlink>
      <w:r w:rsidRPr="005B0C5A">
        <w:t xml:space="preserve"> (la “</w:t>
      </w:r>
      <w:r w:rsidRPr="005B0C5A">
        <w:rPr>
          <w:u w:val="single"/>
        </w:rPr>
        <w:t>AIF</w:t>
      </w:r>
      <w:r w:rsidRPr="005B0C5A">
        <w:t>” y la “</w:t>
      </w:r>
      <w:r w:rsidRPr="005B0C5A">
        <w:rPr>
          <w:u w:val="single"/>
        </w:rPr>
        <w:t>CNV</w:t>
      </w:r>
      <w:r w:rsidRPr="005B0C5A">
        <w:t>”, respectivamente”); a los efectos de solicitar mediante la presente orden de compra (la “</w:t>
      </w:r>
      <w:r w:rsidRPr="005B0C5A">
        <w:rPr>
          <w:u w:val="single"/>
        </w:rPr>
        <w:t>Orden de Compra</w:t>
      </w:r>
      <w:r w:rsidRPr="005B0C5A">
        <w:t>”) la suscripción de las Obligaciones Negociables Serie VIII que se indican más abajo, en los términos y condiciones que se describen en los Documentos de la Oferta, que el Oferente declara conocer y aceptar.</w:t>
      </w:r>
      <w:bookmarkStart w:id="0" w:name="_Hlk102402131"/>
    </w:p>
    <w:bookmarkEnd w:id="0"/>
    <w:p w14:paraId="7DECE917" w14:textId="77777777" w:rsidR="00531A6F" w:rsidRPr="005B0C5A" w:rsidRDefault="00531A6F" w:rsidP="00531A6F">
      <w:pPr>
        <w:ind w:firstLineChars="322" w:firstLine="773"/>
        <w:jc w:val="both"/>
        <w:rPr>
          <w:lang w:val="es-MX"/>
        </w:rPr>
      </w:pPr>
    </w:p>
    <w:p w14:paraId="04B70222" w14:textId="77777777" w:rsidR="00531A6F" w:rsidRPr="005B0C5A" w:rsidRDefault="00531A6F" w:rsidP="00531A6F">
      <w:pPr>
        <w:ind w:firstLineChars="322" w:firstLine="773"/>
        <w:jc w:val="both"/>
      </w:pPr>
      <w:bookmarkStart w:id="1" w:name="_Hlk219104500"/>
      <w:r w:rsidRPr="005B0C5A">
        <w:t xml:space="preserve">Los términos en mayúscula aquí utilizados y no definidos en el presente tendrán el significado asignado en los Documentos de la Oferta. </w:t>
      </w:r>
    </w:p>
    <w:p w14:paraId="7BD97FAE" w14:textId="77777777" w:rsidR="00531A6F" w:rsidRPr="005B0C5A" w:rsidRDefault="00531A6F" w:rsidP="00531A6F">
      <w:pPr>
        <w:ind w:firstLineChars="322" w:firstLine="773"/>
        <w:jc w:val="both"/>
      </w:pPr>
    </w:p>
    <w:p w14:paraId="6204324A" w14:textId="77777777" w:rsidR="00531A6F" w:rsidRPr="005B0C5A" w:rsidRDefault="00531A6F" w:rsidP="00531A6F">
      <w:pPr>
        <w:pStyle w:val="Prrafodelista"/>
        <w:widowControl w:val="0"/>
        <w:numPr>
          <w:ilvl w:val="0"/>
          <w:numId w:val="2"/>
        </w:numPr>
        <w:spacing w:line="240" w:lineRule="atLeast"/>
        <w:ind w:left="0" w:right="-17" w:firstLine="0"/>
        <w:jc w:val="both"/>
      </w:pPr>
      <w:r w:rsidRPr="005B0C5A">
        <w:rPr>
          <w:u w:val="single"/>
        </w:rPr>
        <w:t>Oferta</w:t>
      </w:r>
    </w:p>
    <w:p w14:paraId="560A394B" w14:textId="77777777" w:rsidR="00531A6F" w:rsidRPr="005B0C5A" w:rsidRDefault="00531A6F" w:rsidP="00531A6F">
      <w:pPr>
        <w:pStyle w:val="Prrafodelista"/>
        <w:widowControl w:val="0"/>
        <w:spacing w:line="240" w:lineRule="atLeast"/>
        <w:ind w:left="0" w:right="-17"/>
        <w:jc w:val="both"/>
        <w:rPr>
          <w:u w:val="single"/>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5"/>
        <w:gridCol w:w="1555"/>
        <w:gridCol w:w="1276"/>
        <w:gridCol w:w="1559"/>
        <w:gridCol w:w="1418"/>
        <w:gridCol w:w="1701"/>
      </w:tblGrid>
      <w:tr w:rsidR="00531A6F" w:rsidRPr="00873838" w14:paraId="26BDE085" w14:textId="77777777" w:rsidTr="0041188A">
        <w:trPr>
          <w:trHeight w:val="258"/>
          <w:jc w:val="center"/>
        </w:trPr>
        <w:tc>
          <w:tcPr>
            <w:tcW w:w="10627" w:type="dxa"/>
            <w:gridSpan w:val="7"/>
            <w:shd w:val="clear" w:color="auto" w:fill="CCCCCC"/>
          </w:tcPr>
          <w:p w14:paraId="6144C81D" w14:textId="77777777" w:rsidR="00531A6F" w:rsidRPr="005B0C5A" w:rsidRDefault="00531A6F" w:rsidP="0041188A">
            <w:pPr>
              <w:jc w:val="center"/>
              <w:rPr>
                <w:rFonts w:eastAsia="Arial Unicode MS"/>
              </w:rPr>
            </w:pPr>
            <w:r w:rsidRPr="005B0C5A">
              <w:rPr>
                <w:rFonts w:eastAsia="Arial Unicode MS"/>
              </w:rPr>
              <w:t>OBLIGACIONES NEGOCIABLES SERIE VIII CLASE A</w:t>
            </w:r>
          </w:p>
        </w:tc>
      </w:tr>
      <w:tr w:rsidR="00531A6F" w:rsidRPr="00873838" w14:paraId="0B4BCD49" w14:textId="77777777" w:rsidTr="0041188A">
        <w:tblPrEx>
          <w:tblLook w:val="0000" w:firstRow="0" w:lastRow="0" w:firstColumn="0" w:lastColumn="0" w:noHBand="0" w:noVBand="0"/>
        </w:tblPrEx>
        <w:trPr>
          <w:trHeight w:val="116"/>
          <w:jc w:val="center"/>
        </w:trPr>
        <w:tc>
          <w:tcPr>
            <w:tcW w:w="10627" w:type="dxa"/>
            <w:gridSpan w:val="7"/>
            <w:shd w:val="clear" w:color="auto" w:fill="D9D9D9"/>
          </w:tcPr>
          <w:p w14:paraId="5D5B1BF1" w14:textId="77777777" w:rsidR="00531A6F" w:rsidRPr="005B0C5A" w:rsidRDefault="00531A6F" w:rsidP="0041188A">
            <w:pPr>
              <w:ind w:left="-76" w:right="-271"/>
              <w:jc w:val="center"/>
              <w:rPr>
                <w:rFonts w:eastAsia="Arial Unicode MS"/>
              </w:rPr>
            </w:pPr>
            <w:r w:rsidRPr="005B0C5A">
              <w:rPr>
                <w:rFonts w:eastAsia="Arial Unicode MS"/>
              </w:rPr>
              <w:t>Tramo Competitivo</w:t>
            </w:r>
          </w:p>
        </w:tc>
      </w:tr>
      <w:tr w:rsidR="00531A6F" w:rsidRPr="00873838" w14:paraId="2347CF66" w14:textId="77777777" w:rsidTr="0041188A">
        <w:tblPrEx>
          <w:tblLook w:val="0000" w:firstRow="0" w:lastRow="0" w:firstColumn="0" w:lastColumn="0" w:noHBand="0" w:noVBand="0"/>
        </w:tblPrEx>
        <w:trPr>
          <w:trHeight w:val="314"/>
          <w:jc w:val="center"/>
        </w:trPr>
        <w:tc>
          <w:tcPr>
            <w:tcW w:w="1843" w:type="dxa"/>
            <w:vAlign w:val="center"/>
          </w:tcPr>
          <w:p w14:paraId="760F3019" w14:textId="77777777" w:rsidR="00531A6F" w:rsidRPr="005B0C5A" w:rsidRDefault="00531A6F" w:rsidP="0041188A">
            <w:pPr>
              <w:spacing w:line="240" w:lineRule="atLeast"/>
              <w:ind w:left="-142"/>
              <w:jc w:val="center"/>
              <w:rPr>
                <w:rFonts w:eastAsia="Arial Unicode MS"/>
              </w:rPr>
            </w:pPr>
            <w:r w:rsidRPr="005B0C5A">
              <w:rPr>
                <w:rFonts w:eastAsia="Arial Unicode MS"/>
              </w:rPr>
              <w:t>Valor Nominal solicitado (1)</w:t>
            </w:r>
          </w:p>
        </w:tc>
        <w:tc>
          <w:tcPr>
            <w:tcW w:w="1275" w:type="dxa"/>
            <w:vAlign w:val="center"/>
          </w:tcPr>
          <w:p w14:paraId="3FB53355" w14:textId="77777777" w:rsidR="00531A6F" w:rsidRPr="005B0C5A" w:rsidRDefault="00531A6F" w:rsidP="0041188A">
            <w:pPr>
              <w:spacing w:line="240" w:lineRule="atLeast"/>
              <w:jc w:val="center"/>
              <w:rPr>
                <w:rFonts w:eastAsia="Arial Unicode MS"/>
              </w:rPr>
            </w:pPr>
            <w:r w:rsidRPr="005B0C5A">
              <w:rPr>
                <w:rFonts w:eastAsia="Arial Unicode MS"/>
              </w:rPr>
              <w:t>Margen de Corte Solicitado (2)</w:t>
            </w:r>
          </w:p>
        </w:tc>
        <w:tc>
          <w:tcPr>
            <w:tcW w:w="1555" w:type="dxa"/>
          </w:tcPr>
          <w:p w14:paraId="257F0E49" w14:textId="77777777" w:rsidR="00531A6F" w:rsidRPr="005B0C5A" w:rsidRDefault="00531A6F" w:rsidP="0041188A">
            <w:pPr>
              <w:spacing w:line="240" w:lineRule="atLeast"/>
              <w:ind w:left="-142"/>
              <w:jc w:val="center"/>
              <w:rPr>
                <w:rFonts w:eastAsia="Arial Unicode MS"/>
              </w:rPr>
            </w:pPr>
            <w:r w:rsidRPr="005B0C5A">
              <w:rPr>
                <w:rFonts w:eastAsia="Arial Unicode MS"/>
              </w:rPr>
              <w:t>Forma de integración</w:t>
            </w:r>
          </w:p>
        </w:tc>
        <w:tc>
          <w:tcPr>
            <w:tcW w:w="1276" w:type="dxa"/>
            <w:vAlign w:val="center"/>
          </w:tcPr>
          <w:p w14:paraId="1653C829" w14:textId="77777777" w:rsidR="00531A6F" w:rsidRPr="005B0C5A" w:rsidRDefault="00531A6F" w:rsidP="0041188A">
            <w:pPr>
              <w:spacing w:line="240" w:lineRule="atLeast"/>
              <w:ind w:left="-142"/>
              <w:jc w:val="center"/>
              <w:rPr>
                <w:rFonts w:eastAsia="Arial Unicode MS"/>
              </w:rPr>
            </w:pPr>
            <w:r w:rsidRPr="005B0C5A">
              <w:rPr>
                <w:rFonts w:eastAsia="Arial Unicode MS"/>
              </w:rPr>
              <w:t>Cuenta</w:t>
            </w:r>
          </w:p>
          <w:p w14:paraId="273284DE" w14:textId="77777777" w:rsidR="00531A6F" w:rsidRPr="005B0C5A" w:rsidRDefault="00531A6F" w:rsidP="0041188A">
            <w:pPr>
              <w:spacing w:line="240" w:lineRule="atLeast"/>
              <w:ind w:left="-142"/>
              <w:jc w:val="center"/>
              <w:rPr>
                <w:rFonts w:eastAsia="Arial Unicode MS"/>
              </w:rPr>
            </w:pPr>
            <w:r w:rsidRPr="005B0C5A">
              <w:rPr>
                <w:rFonts w:eastAsia="Arial Unicode MS"/>
              </w:rPr>
              <w:t>Comitente</w:t>
            </w:r>
          </w:p>
        </w:tc>
        <w:tc>
          <w:tcPr>
            <w:tcW w:w="1559" w:type="dxa"/>
            <w:vAlign w:val="center"/>
          </w:tcPr>
          <w:p w14:paraId="5820066C" w14:textId="77777777" w:rsidR="00531A6F" w:rsidRPr="005B0C5A" w:rsidRDefault="00531A6F" w:rsidP="0041188A">
            <w:pPr>
              <w:spacing w:line="240" w:lineRule="atLeast"/>
              <w:jc w:val="center"/>
              <w:rPr>
                <w:rFonts w:eastAsia="Arial Unicode MS"/>
              </w:rPr>
            </w:pPr>
            <w:proofErr w:type="spellStart"/>
            <w:r w:rsidRPr="005B0C5A">
              <w:rPr>
                <w:rFonts w:eastAsia="Arial Unicode MS"/>
              </w:rPr>
              <w:t>N°</w:t>
            </w:r>
            <w:proofErr w:type="spellEnd"/>
            <w:r w:rsidRPr="005B0C5A">
              <w:rPr>
                <w:rFonts w:eastAsia="Arial Unicode MS"/>
              </w:rPr>
              <w:t xml:space="preserve"> Depositante</w:t>
            </w:r>
          </w:p>
        </w:tc>
        <w:tc>
          <w:tcPr>
            <w:tcW w:w="1418" w:type="dxa"/>
            <w:vAlign w:val="center"/>
          </w:tcPr>
          <w:p w14:paraId="5FA34BE7" w14:textId="77777777" w:rsidR="00531A6F" w:rsidRPr="005B0C5A" w:rsidRDefault="00531A6F" w:rsidP="0041188A">
            <w:pPr>
              <w:spacing w:line="240" w:lineRule="atLeast"/>
              <w:ind w:left="-142"/>
              <w:jc w:val="center"/>
              <w:rPr>
                <w:rFonts w:eastAsia="Arial Unicode MS"/>
              </w:rPr>
            </w:pPr>
            <w:r w:rsidRPr="005B0C5A">
              <w:rPr>
                <w:rFonts w:eastAsia="Arial Unicode MS"/>
              </w:rPr>
              <w:t>Nombre del Depositante</w:t>
            </w:r>
          </w:p>
        </w:tc>
        <w:tc>
          <w:tcPr>
            <w:tcW w:w="1701" w:type="dxa"/>
            <w:vAlign w:val="center"/>
          </w:tcPr>
          <w:p w14:paraId="16A3C1A0" w14:textId="77777777" w:rsidR="00531A6F" w:rsidRPr="005B0C5A" w:rsidRDefault="00531A6F" w:rsidP="0041188A">
            <w:pPr>
              <w:spacing w:line="240" w:lineRule="atLeast"/>
              <w:ind w:left="3"/>
              <w:jc w:val="center"/>
              <w:rPr>
                <w:rFonts w:eastAsia="Arial Unicode MS"/>
              </w:rPr>
            </w:pPr>
            <w:r w:rsidRPr="005B0C5A">
              <w:rPr>
                <w:rFonts w:eastAsia="Arial Unicode MS"/>
              </w:rPr>
              <w:t>Porcentaje Máximo (4)</w:t>
            </w:r>
          </w:p>
        </w:tc>
      </w:tr>
      <w:tr w:rsidR="00531A6F" w:rsidRPr="00873838" w14:paraId="5DE69256" w14:textId="77777777" w:rsidTr="0041188A">
        <w:tblPrEx>
          <w:tblLook w:val="0000" w:firstRow="0" w:lastRow="0" w:firstColumn="0" w:lastColumn="0" w:noHBand="0" w:noVBand="0"/>
        </w:tblPrEx>
        <w:trPr>
          <w:trHeight w:val="336"/>
          <w:jc w:val="center"/>
        </w:trPr>
        <w:tc>
          <w:tcPr>
            <w:tcW w:w="1843" w:type="dxa"/>
            <w:vAlign w:val="center"/>
          </w:tcPr>
          <w:p w14:paraId="14EC3F58" w14:textId="77777777" w:rsidR="00531A6F" w:rsidRPr="005B0C5A" w:rsidRDefault="00531A6F" w:rsidP="0041188A">
            <w:pPr>
              <w:spacing w:line="240" w:lineRule="atLeast"/>
              <w:ind w:right="-17"/>
              <w:rPr>
                <w:rFonts w:eastAsia="Arial Unicode MS"/>
              </w:rPr>
            </w:pPr>
            <w:r w:rsidRPr="005B0C5A">
              <w:rPr>
                <w:rFonts w:eastAsia="Arial Unicode MS"/>
              </w:rPr>
              <w:t>$_____________</w:t>
            </w:r>
          </w:p>
        </w:tc>
        <w:tc>
          <w:tcPr>
            <w:tcW w:w="1275" w:type="dxa"/>
            <w:vAlign w:val="center"/>
          </w:tcPr>
          <w:p w14:paraId="4646CACA" w14:textId="77777777" w:rsidR="00531A6F" w:rsidRPr="005B0C5A" w:rsidRDefault="00531A6F" w:rsidP="0041188A">
            <w:pPr>
              <w:spacing w:line="240" w:lineRule="atLeast"/>
              <w:ind w:right="-17"/>
              <w:jc w:val="center"/>
              <w:rPr>
                <w:rFonts w:eastAsia="Arial Unicode MS"/>
              </w:rPr>
            </w:pPr>
            <w:r w:rsidRPr="005B0C5A">
              <w:rPr>
                <w:rFonts w:eastAsia="Arial Unicode MS"/>
              </w:rPr>
              <w:t>_____%</w:t>
            </w:r>
          </w:p>
        </w:tc>
        <w:tc>
          <w:tcPr>
            <w:tcW w:w="1555" w:type="dxa"/>
          </w:tcPr>
          <w:p w14:paraId="24DE8D96" w14:textId="77777777" w:rsidR="00531A6F" w:rsidRPr="005B0C5A" w:rsidRDefault="00531A6F" w:rsidP="0041188A">
            <w:pPr>
              <w:spacing w:line="240" w:lineRule="atLeast"/>
              <w:ind w:left="-107" w:right="-17"/>
              <w:jc w:val="center"/>
              <w:rPr>
                <w:rFonts w:eastAsia="Arial Unicode MS"/>
              </w:rPr>
            </w:pPr>
            <w:proofErr w:type="gramStart"/>
            <w:r w:rsidRPr="005B0C5A">
              <w:rPr>
                <w:rFonts w:eastAsia="Arial Unicode MS"/>
              </w:rPr>
              <w:t>Especie(</w:t>
            </w:r>
            <w:proofErr w:type="gramEnd"/>
            <w:r w:rsidRPr="005B0C5A">
              <w:rPr>
                <w:rFonts w:eastAsia="Arial Unicode MS"/>
              </w:rPr>
              <w:t>3)</w:t>
            </w:r>
          </w:p>
        </w:tc>
        <w:tc>
          <w:tcPr>
            <w:tcW w:w="1276" w:type="dxa"/>
            <w:vAlign w:val="center"/>
          </w:tcPr>
          <w:p w14:paraId="08EA840B" w14:textId="77777777" w:rsidR="00531A6F" w:rsidRPr="005B0C5A" w:rsidRDefault="00531A6F" w:rsidP="0041188A">
            <w:pPr>
              <w:spacing w:line="240" w:lineRule="atLeast"/>
              <w:ind w:left="-142" w:right="-17"/>
              <w:jc w:val="center"/>
              <w:rPr>
                <w:rFonts w:eastAsia="Arial Unicode MS"/>
              </w:rPr>
            </w:pPr>
          </w:p>
        </w:tc>
        <w:tc>
          <w:tcPr>
            <w:tcW w:w="1559" w:type="dxa"/>
            <w:vAlign w:val="center"/>
          </w:tcPr>
          <w:p w14:paraId="27D85797" w14:textId="77777777" w:rsidR="00531A6F" w:rsidRPr="005B0C5A" w:rsidRDefault="00531A6F" w:rsidP="0041188A">
            <w:pPr>
              <w:spacing w:line="240" w:lineRule="atLeast"/>
              <w:ind w:left="-142" w:right="-17"/>
              <w:jc w:val="center"/>
              <w:rPr>
                <w:rFonts w:eastAsia="Arial Unicode MS"/>
              </w:rPr>
            </w:pPr>
          </w:p>
        </w:tc>
        <w:tc>
          <w:tcPr>
            <w:tcW w:w="1418" w:type="dxa"/>
            <w:vAlign w:val="center"/>
          </w:tcPr>
          <w:p w14:paraId="31A4FB2C" w14:textId="77777777" w:rsidR="00531A6F" w:rsidRPr="005B0C5A" w:rsidRDefault="00531A6F" w:rsidP="0041188A">
            <w:pPr>
              <w:spacing w:line="240" w:lineRule="atLeast"/>
              <w:ind w:left="-142" w:right="-17"/>
              <w:jc w:val="center"/>
              <w:rPr>
                <w:rFonts w:eastAsia="Arial Unicode MS"/>
              </w:rPr>
            </w:pPr>
          </w:p>
        </w:tc>
        <w:tc>
          <w:tcPr>
            <w:tcW w:w="1701" w:type="dxa"/>
            <w:vAlign w:val="center"/>
          </w:tcPr>
          <w:p w14:paraId="21448D1F"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_____%</w:t>
            </w:r>
          </w:p>
        </w:tc>
      </w:tr>
      <w:tr w:rsidR="00531A6F" w:rsidRPr="00873838" w14:paraId="20065594" w14:textId="77777777" w:rsidTr="0041188A">
        <w:tblPrEx>
          <w:tblLook w:val="0000" w:firstRow="0" w:lastRow="0" w:firstColumn="0" w:lastColumn="0" w:noHBand="0" w:noVBand="0"/>
        </w:tblPrEx>
        <w:trPr>
          <w:trHeight w:val="283"/>
          <w:jc w:val="center"/>
        </w:trPr>
        <w:tc>
          <w:tcPr>
            <w:tcW w:w="1843" w:type="dxa"/>
            <w:vAlign w:val="center"/>
          </w:tcPr>
          <w:p w14:paraId="7188D04B" w14:textId="77777777" w:rsidR="00531A6F" w:rsidRPr="005B0C5A" w:rsidRDefault="00531A6F" w:rsidP="0041188A">
            <w:pPr>
              <w:spacing w:line="240" w:lineRule="atLeast"/>
              <w:ind w:right="-17"/>
              <w:rPr>
                <w:rFonts w:eastAsia="Arial Unicode MS"/>
              </w:rPr>
            </w:pPr>
            <w:r w:rsidRPr="005B0C5A">
              <w:rPr>
                <w:rFonts w:eastAsia="Arial Unicode MS"/>
              </w:rPr>
              <w:t>$_____________</w:t>
            </w:r>
          </w:p>
        </w:tc>
        <w:tc>
          <w:tcPr>
            <w:tcW w:w="1275" w:type="dxa"/>
            <w:vAlign w:val="center"/>
          </w:tcPr>
          <w:p w14:paraId="28ABD265" w14:textId="77777777" w:rsidR="00531A6F" w:rsidRPr="005B0C5A" w:rsidRDefault="00531A6F" w:rsidP="0041188A">
            <w:pPr>
              <w:spacing w:line="240" w:lineRule="atLeast"/>
              <w:ind w:right="-17"/>
              <w:jc w:val="center"/>
              <w:rPr>
                <w:rFonts w:eastAsia="Arial Unicode MS"/>
              </w:rPr>
            </w:pPr>
            <w:r w:rsidRPr="005B0C5A">
              <w:rPr>
                <w:rFonts w:eastAsia="Arial Unicode MS"/>
              </w:rPr>
              <w:t>_____%</w:t>
            </w:r>
          </w:p>
        </w:tc>
        <w:tc>
          <w:tcPr>
            <w:tcW w:w="1555" w:type="dxa"/>
          </w:tcPr>
          <w:p w14:paraId="62B33DFD" w14:textId="77777777" w:rsidR="00531A6F" w:rsidRPr="005B0C5A" w:rsidRDefault="00531A6F" w:rsidP="0041188A">
            <w:pPr>
              <w:spacing w:line="240" w:lineRule="atLeast"/>
              <w:ind w:left="-107" w:right="-17"/>
              <w:jc w:val="center"/>
              <w:rPr>
                <w:rFonts w:eastAsia="Arial Unicode MS"/>
              </w:rPr>
            </w:pPr>
            <w:r w:rsidRPr="005B0C5A">
              <w:rPr>
                <w:rFonts w:eastAsia="Arial Unicode MS"/>
              </w:rPr>
              <w:t>Efectivo</w:t>
            </w:r>
          </w:p>
        </w:tc>
        <w:tc>
          <w:tcPr>
            <w:tcW w:w="1276" w:type="dxa"/>
            <w:vAlign w:val="center"/>
          </w:tcPr>
          <w:p w14:paraId="115DEFD3" w14:textId="77777777" w:rsidR="00531A6F" w:rsidRPr="005B0C5A" w:rsidRDefault="00531A6F" w:rsidP="0041188A">
            <w:pPr>
              <w:spacing w:line="240" w:lineRule="atLeast"/>
              <w:ind w:left="-142" w:right="-17"/>
              <w:jc w:val="center"/>
              <w:rPr>
                <w:rFonts w:eastAsia="Arial Unicode MS"/>
              </w:rPr>
            </w:pPr>
          </w:p>
        </w:tc>
        <w:tc>
          <w:tcPr>
            <w:tcW w:w="1559" w:type="dxa"/>
            <w:vAlign w:val="center"/>
          </w:tcPr>
          <w:p w14:paraId="5BC62E1E" w14:textId="77777777" w:rsidR="00531A6F" w:rsidRPr="005B0C5A" w:rsidRDefault="00531A6F" w:rsidP="0041188A">
            <w:pPr>
              <w:spacing w:line="240" w:lineRule="atLeast"/>
              <w:ind w:left="-142" w:right="-17"/>
              <w:jc w:val="center"/>
              <w:rPr>
                <w:rFonts w:eastAsia="Arial Unicode MS"/>
              </w:rPr>
            </w:pPr>
          </w:p>
        </w:tc>
        <w:tc>
          <w:tcPr>
            <w:tcW w:w="1418" w:type="dxa"/>
            <w:vAlign w:val="center"/>
          </w:tcPr>
          <w:p w14:paraId="5CE42524" w14:textId="77777777" w:rsidR="00531A6F" w:rsidRPr="005B0C5A" w:rsidRDefault="00531A6F" w:rsidP="0041188A">
            <w:pPr>
              <w:spacing w:line="240" w:lineRule="atLeast"/>
              <w:ind w:left="-142" w:right="-17"/>
              <w:jc w:val="center"/>
              <w:rPr>
                <w:rFonts w:eastAsia="Arial Unicode MS"/>
              </w:rPr>
            </w:pPr>
          </w:p>
        </w:tc>
        <w:tc>
          <w:tcPr>
            <w:tcW w:w="1701" w:type="dxa"/>
            <w:vAlign w:val="center"/>
          </w:tcPr>
          <w:p w14:paraId="3771B3AA"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_____%</w:t>
            </w:r>
          </w:p>
        </w:tc>
      </w:tr>
      <w:tr w:rsidR="00531A6F" w:rsidRPr="00873838" w14:paraId="646DED54" w14:textId="77777777" w:rsidTr="0041188A">
        <w:tblPrEx>
          <w:tblLook w:val="0000" w:firstRow="0" w:lastRow="0" w:firstColumn="0" w:lastColumn="0" w:noHBand="0" w:noVBand="0"/>
        </w:tblPrEx>
        <w:trPr>
          <w:trHeight w:val="116"/>
          <w:jc w:val="center"/>
        </w:trPr>
        <w:tc>
          <w:tcPr>
            <w:tcW w:w="10627" w:type="dxa"/>
            <w:gridSpan w:val="7"/>
            <w:shd w:val="clear" w:color="auto" w:fill="D9D9D9"/>
          </w:tcPr>
          <w:p w14:paraId="2E0DD9EC" w14:textId="77777777" w:rsidR="00531A6F" w:rsidRPr="005B0C5A" w:rsidRDefault="00531A6F" w:rsidP="0041188A">
            <w:pPr>
              <w:ind w:left="-76" w:right="-271"/>
              <w:jc w:val="center"/>
              <w:rPr>
                <w:rFonts w:eastAsia="Arial Unicode MS"/>
              </w:rPr>
            </w:pPr>
            <w:r w:rsidRPr="005B0C5A">
              <w:rPr>
                <w:rFonts w:eastAsia="Arial Unicode MS"/>
              </w:rPr>
              <w:t>Tramo No Competitivo</w:t>
            </w:r>
          </w:p>
        </w:tc>
      </w:tr>
      <w:tr w:rsidR="00531A6F" w:rsidRPr="00873838" w14:paraId="1CCFE588" w14:textId="77777777" w:rsidTr="0041188A">
        <w:tblPrEx>
          <w:tblLook w:val="0000" w:firstRow="0" w:lastRow="0" w:firstColumn="0" w:lastColumn="0" w:noHBand="0" w:noVBand="0"/>
        </w:tblPrEx>
        <w:trPr>
          <w:trHeight w:val="314"/>
          <w:jc w:val="center"/>
        </w:trPr>
        <w:tc>
          <w:tcPr>
            <w:tcW w:w="3118" w:type="dxa"/>
            <w:gridSpan w:val="2"/>
            <w:vAlign w:val="center"/>
          </w:tcPr>
          <w:p w14:paraId="68368B00" w14:textId="77777777" w:rsidR="00531A6F" w:rsidRPr="005B0C5A" w:rsidRDefault="00531A6F" w:rsidP="0041188A">
            <w:pPr>
              <w:spacing w:line="240" w:lineRule="atLeast"/>
              <w:jc w:val="center"/>
              <w:rPr>
                <w:rFonts w:eastAsia="Arial Unicode MS"/>
              </w:rPr>
            </w:pPr>
            <w:r w:rsidRPr="005B0C5A">
              <w:rPr>
                <w:rFonts w:eastAsia="Arial Unicode MS"/>
              </w:rPr>
              <w:t>Valor Nominal solicitado (1)</w:t>
            </w:r>
          </w:p>
        </w:tc>
        <w:tc>
          <w:tcPr>
            <w:tcW w:w="1555" w:type="dxa"/>
          </w:tcPr>
          <w:p w14:paraId="0F7F76E3" w14:textId="77777777" w:rsidR="00531A6F" w:rsidRPr="005B0C5A" w:rsidRDefault="00531A6F" w:rsidP="0041188A">
            <w:pPr>
              <w:spacing w:line="240" w:lineRule="atLeast"/>
              <w:ind w:left="-142"/>
              <w:jc w:val="center"/>
              <w:rPr>
                <w:rFonts w:eastAsia="Arial Unicode MS"/>
              </w:rPr>
            </w:pPr>
            <w:r w:rsidRPr="005B0C5A">
              <w:rPr>
                <w:rFonts w:eastAsia="Arial Unicode MS"/>
              </w:rPr>
              <w:t>Forma de integración</w:t>
            </w:r>
          </w:p>
        </w:tc>
        <w:tc>
          <w:tcPr>
            <w:tcW w:w="1276" w:type="dxa"/>
            <w:vAlign w:val="center"/>
          </w:tcPr>
          <w:p w14:paraId="2800ADEB" w14:textId="77777777" w:rsidR="00531A6F" w:rsidRPr="005B0C5A" w:rsidRDefault="00531A6F" w:rsidP="0041188A">
            <w:pPr>
              <w:spacing w:line="240" w:lineRule="atLeast"/>
              <w:ind w:left="-142"/>
              <w:jc w:val="center"/>
              <w:rPr>
                <w:rFonts w:eastAsia="Arial Unicode MS"/>
              </w:rPr>
            </w:pPr>
            <w:r w:rsidRPr="005B0C5A">
              <w:rPr>
                <w:rFonts w:eastAsia="Arial Unicode MS"/>
              </w:rPr>
              <w:t>Cuenta</w:t>
            </w:r>
          </w:p>
          <w:p w14:paraId="3D1CE6D7" w14:textId="77777777" w:rsidR="00531A6F" w:rsidRPr="005B0C5A" w:rsidRDefault="00531A6F" w:rsidP="0041188A">
            <w:pPr>
              <w:spacing w:line="240" w:lineRule="atLeast"/>
              <w:ind w:left="-142"/>
              <w:jc w:val="center"/>
              <w:rPr>
                <w:rFonts w:eastAsia="Arial Unicode MS"/>
              </w:rPr>
            </w:pPr>
            <w:r w:rsidRPr="005B0C5A">
              <w:rPr>
                <w:rFonts w:eastAsia="Arial Unicode MS"/>
              </w:rPr>
              <w:t>Comitente</w:t>
            </w:r>
          </w:p>
        </w:tc>
        <w:tc>
          <w:tcPr>
            <w:tcW w:w="1559" w:type="dxa"/>
            <w:vAlign w:val="center"/>
          </w:tcPr>
          <w:p w14:paraId="18D0911D" w14:textId="77777777" w:rsidR="00531A6F" w:rsidRPr="005B0C5A" w:rsidRDefault="00531A6F" w:rsidP="0041188A">
            <w:pPr>
              <w:spacing w:line="240" w:lineRule="atLeast"/>
              <w:jc w:val="center"/>
              <w:rPr>
                <w:rFonts w:eastAsia="Arial Unicode MS"/>
              </w:rPr>
            </w:pPr>
            <w:proofErr w:type="spellStart"/>
            <w:r w:rsidRPr="005B0C5A">
              <w:rPr>
                <w:rFonts w:eastAsia="Arial Unicode MS"/>
              </w:rPr>
              <w:t>N°</w:t>
            </w:r>
            <w:proofErr w:type="spellEnd"/>
            <w:r w:rsidRPr="005B0C5A">
              <w:rPr>
                <w:rFonts w:eastAsia="Arial Unicode MS"/>
              </w:rPr>
              <w:t xml:space="preserve"> Depositante</w:t>
            </w:r>
          </w:p>
        </w:tc>
        <w:tc>
          <w:tcPr>
            <w:tcW w:w="3119" w:type="dxa"/>
            <w:gridSpan w:val="2"/>
            <w:vAlign w:val="center"/>
          </w:tcPr>
          <w:p w14:paraId="145BB232" w14:textId="77777777" w:rsidR="00531A6F" w:rsidRPr="005B0C5A" w:rsidRDefault="00531A6F" w:rsidP="0041188A">
            <w:pPr>
              <w:spacing w:line="240" w:lineRule="atLeast"/>
              <w:ind w:left="3"/>
              <w:jc w:val="center"/>
              <w:rPr>
                <w:rFonts w:eastAsia="Arial Unicode MS"/>
              </w:rPr>
            </w:pPr>
            <w:r w:rsidRPr="005B0C5A">
              <w:rPr>
                <w:rFonts w:eastAsia="Arial Unicode MS"/>
              </w:rPr>
              <w:t>Nombre del Depositante</w:t>
            </w:r>
          </w:p>
        </w:tc>
      </w:tr>
      <w:tr w:rsidR="00531A6F" w:rsidRPr="00873838" w14:paraId="24C81FDB" w14:textId="77777777" w:rsidTr="0041188A">
        <w:tblPrEx>
          <w:tblLook w:val="0000" w:firstRow="0" w:lastRow="0" w:firstColumn="0" w:lastColumn="0" w:noHBand="0" w:noVBand="0"/>
        </w:tblPrEx>
        <w:trPr>
          <w:trHeight w:val="336"/>
          <w:jc w:val="center"/>
        </w:trPr>
        <w:tc>
          <w:tcPr>
            <w:tcW w:w="3118" w:type="dxa"/>
            <w:gridSpan w:val="2"/>
            <w:vAlign w:val="center"/>
          </w:tcPr>
          <w:p w14:paraId="6EA5632D" w14:textId="77777777" w:rsidR="00531A6F" w:rsidRPr="005B0C5A" w:rsidRDefault="00531A6F" w:rsidP="0041188A">
            <w:pPr>
              <w:spacing w:line="240" w:lineRule="atLeast"/>
              <w:ind w:right="-17"/>
              <w:rPr>
                <w:rFonts w:eastAsia="Arial Unicode MS"/>
              </w:rPr>
            </w:pPr>
            <w:r w:rsidRPr="005B0C5A">
              <w:rPr>
                <w:rFonts w:eastAsia="Arial Unicode MS"/>
              </w:rPr>
              <w:t>$ _____________________</w:t>
            </w:r>
          </w:p>
        </w:tc>
        <w:tc>
          <w:tcPr>
            <w:tcW w:w="1555" w:type="dxa"/>
          </w:tcPr>
          <w:p w14:paraId="59DAAE35" w14:textId="77777777" w:rsidR="00531A6F" w:rsidRPr="005B0C5A" w:rsidRDefault="00531A6F" w:rsidP="0041188A">
            <w:pPr>
              <w:spacing w:line="240" w:lineRule="atLeast"/>
              <w:ind w:left="-142" w:right="-17"/>
              <w:jc w:val="center"/>
              <w:rPr>
                <w:rFonts w:eastAsia="Arial Unicode MS"/>
              </w:rPr>
            </w:pPr>
            <w:proofErr w:type="gramStart"/>
            <w:r w:rsidRPr="005B0C5A">
              <w:rPr>
                <w:rFonts w:eastAsia="Arial Unicode MS"/>
              </w:rPr>
              <w:t>Especie(</w:t>
            </w:r>
            <w:proofErr w:type="gramEnd"/>
            <w:r w:rsidRPr="005B0C5A">
              <w:rPr>
                <w:rFonts w:eastAsia="Arial Unicode MS"/>
              </w:rPr>
              <w:t>3)</w:t>
            </w:r>
          </w:p>
        </w:tc>
        <w:tc>
          <w:tcPr>
            <w:tcW w:w="1276" w:type="dxa"/>
            <w:vAlign w:val="center"/>
          </w:tcPr>
          <w:p w14:paraId="355A00A5" w14:textId="77777777" w:rsidR="00531A6F" w:rsidRPr="005B0C5A" w:rsidRDefault="00531A6F" w:rsidP="0041188A">
            <w:pPr>
              <w:spacing w:line="240" w:lineRule="atLeast"/>
              <w:ind w:left="-142" w:right="-17"/>
              <w:jc w:val="center"/>
              <w:rPr>
                <w:rFonts w:eastAsia="Arial Unicode MS"/>
              </w:rPr>
            </w:pPr>
          </w:p>
        </w:tc>
        <w:tc>
          <w:tcPr>
            <w:tcW w:w="1559" w:type="dxa"/>
            <w:vAlign w:val="center"/>
          </w:tcPr>
          <w:p w14:paraId="58D7882A" w14:textId="77777777" w:rsidR="00531A6F" w:rsidRPr="005B0C5A" w:rsidRDefault="00531A6F" w:rsidP="0041188A">
            <w:pPr>
              <w:spacing w:line="240" w:lineRule="atLeast"/>
              <w:ind w:left="-142" w:right="-17"/>
              <w:jc w:val="center"/>
              <w:rPr>
                <w:rFonts w:eastAsia="Arial Unicode MS"/>
              </w:rPr>
            </w:pPr>
          </w:p>
        </w:tc>
        <w:tc>
          <w:tcPr>
            <w:tcW w:w="3119" w:type="dxa"/>
            <w:gridSpan w:val="2"/>
            <w:vAlign w:val="center"/>
          </w:tcPr>
          <w:p w14:paraId="5F8FA55F" w14:textId="77777777" w:rsidR="00531A6F" w:rsidRPr="005B0C5A" w:rsidRDefault="00531A6F" w:rsidP="0041188A">
            <w:pPr>
              <w:spacing w:line="240" w:lineRule="atLeast"/>
              <w:ind w:left="-142" w:right="-17"/>
              <w:jc w:val="center"/>
              <w:rPr>
                <w:rFonts w:eastAsia="Arial Unicode MS"/>
              </w:rPr>
            </w:pPr>
          </w:p>
        </w:tc>
      </w:tr>
      <w:tr w:rsidR="00531A6F" w:rsidRPr="00873838" w14:paraId="78DEBC6E" w14:textId="77777777" w:rsidTr="0041188A">
        <w:tblPrEx>
          <w:tblLook w:val="0000" w:firstRow="0" w:lastRow="0" w:firstColumn="0" w:lastColumn="0" w:noHBand="0" w:noVBand="0"/>
        </w:tblPrEx>
        <w:trPr>
          <w:trHeight w:val="283"/>
          <w:jc w:val="center"/>
        </w:trPr>
        <w:tc>
          <w:tcPr>
            <w:tcW w:w="3118" w:type="dxa"/>
            <w:gridSpan w:val="2"/>
            <w:vAlign w:val="center"/>
          </w:tcPr>
          <w:p w14:paraId="2C7ACF14" w14:textId="77777777" w:rsidR="00531A6F" w:rsidRPr="005B0C5A" w:rsidRDefault="00531A6F" w:rsidP="0041188A">
            <w:pPr>
              <w:spacing w:line="240" w:lineRule="atLeast"/>
              <w:ind w:right="-17"/>
              <w:rPr>
                <w:rFonts w:eastAsia="Arial Unicode MS"/>
              </w:rPr>
            </w:pPr>
            <w:r w:rsidRPr="005B0C5A">
              <w:rPr>
                <w:rFonts w:eastAsia="Arial Unicode MS"/>
              </w:rPr>
              <w:t>$_____________________</w:t>
            </w:r>
          </w:p>
        </w:tc>
        <w:tc>
          <w:tcPr>
            <w:tcW w:w="1555" w:type="dxa"/>
          </w:tcPr>
          <w:p w14:paraId="7E6706C8"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Efectivo</w:t>
            </w:r>
          </w:p>
        </w:tc>
        <w:tc>
          <w:tcPr>
            <w:tcW w:w="1276" w:type="dxa"/>
            <w:vAlign w:val="center"/>
          </w:tcPr>
          <w:p w14:paraId="517C22A9" w14:textId="77777777" w:rsidR="00531A6F" w:rsidRPr="005B0C5A" w:rsidRDefault="00531A6F" w:rsidP="0041188A">
            <w:pPr>
              <w:spacing w:line="240" w:lineRule="atLeast"/>
              <w:ind w:left="-142" w:right="-17"/>
              <w:jc w:val="center"/>
              <w:rPr>
                <w:rFonts w:eastAsia="Arial Unicode MS"/>
              </w:rPr>
            </w:pPr>
          </w:p>
        </w:tc>
        <w:tc>
          <w:tcPr>
            <w:tcW w:w="1559" w:type="dxa"/>
            <w:vAlign w:val="center"/>
          </w:tcPr>
          <w:p w14:paraId="224A9EEA" w14:textId="77777777" w:rsidR="00531A6F" w:rsidRPr="005B0C5A" w:rsidRDefault="00531A6F" w:rsidP="0041188A">
            <w:pPr>
              <w:spacing w:line="240" w:lineRule="atLeast"/>
              <w:ind w:left="-142" w:right="-17"/>
              <w:jc w:val="center"/>
              <w:rPr>
                <w:rFonts w:eastAsia="Arial Unicode MS"/>
              </w:rPr>
            </w:pPr>
          </w:p>
        </w:tc>
        <w:tc>
          <w:tcPr>
            <w:tcW w:w="3119" w:type="dxa"/>
            <w:gridSpan w:val="2"/>
            <w:vAlign w:val="center"/>
          </w:tcPr>
          <w:p w14:paraId="23BF319B" w14:textId="77777777" w:rsidR="00531A6F" w:rsidRPr="005B0C5A" w:rsidRDefault="00531A6F" w:rsidP="0041188A">
            <w:pPr>
              <w:spacing w:line="240" w:lineRule="atLeast"/>
              <w:ind w:left="-142" w:right="-17"/>
              <w:jc w:val="center"/>
              <w:rPr>
                <w:rFonts w:eastAsia="Arial Unicode MS"/>
              </w:rPr>
            </w:pPr>
          </w:p>
        </w:tc>
      </w:tr>
    </w:tbl>
    <w:p w14:paraId="13EFBFD9" w14:textId="77777777" w:rsidR="00531A6F" w:rsidRPr="005B0C5A" w:rsidRDefault="00531A6F" w:rsidP="00531A6F">
      <w:pPr>
        <w:pStyle w:val="Prrafodelista"/>
        <w:widowControl w:val="0"/>
        <w:spacing w:line="240" w:lineRule="atLeast"/>
        <w:ind w:right="-17"/>
        <w:jc w:val="both"/>
        <w:rPr>
          <w:u w:val="single"/>
        </w:rPr>
      </w:pPr>
    </w:p>
    <w:p w14:paraId="6F9FB348" w14:textId="77777777" w:rsidR="00531A6F" w:rsidRPr="005B0C5A" w:rsidRDefault="00531A6F" w:rsidP="00531A6F">
      <w:pPr>
        <w:pStyle w:val="Prrafodelista"/>
        <w:widowControl w:val="0"/>
        <w:numPr>
          <w:ilvl w:val="0"/>
          <w:numId w:val="3"/>
        </w:numPr>
        <w:spacing w:line="240" w:lineRule="atLeast"/>
        <w:ind w:right="-17"/>
        <w:contextualSpacing w:val="0"/>
        <w:jc w:val="both"/>
        <w:rPr>
          <w:u w:val="single"/>
        </w:rPr>
      </w:pPr>
      <w:r w:rsidRPr="005B0C5A">
        <w:lastRenderedPageBreak/>
        <w:t>Expresado en Pesos. Monto Mínimo de Suscripción de las Obligaciones Negociables Serie VIII Clase A será de $500.000 (pesos quinientos mil) y múltiplos de $1 (pesos uno) por encima de dicho monto.</w:t>
      </w:r>
      <w:r w:rsidRPr="00873838">
        <w:t xml:space="preserve"> </w:t>
      </w:r>
      <w:r w:rsidRPr="005B0C5A">
        <w:t>El Valor Nominal solicitado en el Tramo No Competitivo no podrá ser superior a $ 1.000.000 (pesos un millón).</w:t>
      </w:r>
    </w:p>
    <w:p w14:paraId="5CADCDFC" w14:textId="77777777" w:rsidR="00531A6F" w:rsidRPr="005B0C5A" w:rsidRDefault="00531A6F" w:rsidP="00531A6F">
      <w:pPr>
        <w:pStyle w:val="Prrafodelista"/>
        <w:widowControl w:val="0"/>
        <w:numPr>
          <w:ilvl w:val="0"/>
          <w:numId w:val="3"/>
        </w:numPr>
        <w:spacing w:line="240" w:lineRule="atLeast"/>
        <w:ind w:right="-17"/>
        <w:contextualSpacing w:val="0"/>
        <w:jc w:val="both"/>
        <w:rPr>
          <w:u w:val="single"/>
        </w:rPr>
      </w:pPr>
      <w:r w:rsidRPr="005B0C5A">
        <w:t>Expresado como porcentaje nominal anual truncado a dos decimales.</w:t>
      </w:r>
    </w:p>
    <w:p w14:paraId="12C42E11" w14:textId="77777777" w:rsidR="00531A6F" w:rsidRPr="005B0C5A" w:rsidRDefault="00531A6F" w:rsidP="00531A6F">
      <w:pPr>
        <w:pStyle w:val="Prrafodelista"/>
        <w:widowControl w:val="0"/>
        <w:numPr>
          <w:ilvl w:val="0"/>
          <w:numId w:val="3"/>
        </w:numPr>
        <w:spacing w:line="240" w:lineRule="atLeast"/>
        <w:ind w:right="-17"/>
        <w:contextualSpacing w:val="0"/>
        <w:jc w:val="both"/>
      </w:pPr>
      <w:r w:rsidRPr="005B0C5A">
        <w:t>Relación de Canje: Por cada $1 del valor nominal de las Obligaciones Negociables Elegibles Serie VII Clase A que sus tenedores entreguen a los fines de la integración en especie, recibirán, en caso de que su Orden de Compra sea aceptada y adjudicada, $ 1 de valor nominal de las Obligaciones Negociables Serie VIII Clase A.</w:t>
      </w:r>
    </w:p>
    <w:p w14:paraId="0B27FCC6" w14:textId="77777777" w:rsidR="00531A6F" w:rsidRPr="005B0C5A" w:rsidRDefault="00531A6F" w:rsidP="00531A6F">
      <w:pPr>
        <w:pStyle w:val="Prrafodelista"/>
        <w:widowControl w:val="0"/>
        <w:numPr>
          <w:ilvl w:val="0"/>
          <w:numId w:val="3"/>
        </w:numPr>
        <w:spacing w:line="240" w:lineRule="atLeast"/>
        <w:ind w:right="-17"/>
        <w:contextualSpacing w:val="0"/>
        <w:jc w:val="both"/>
      </w:pPr>
      <w:r w:rsidRPr="005B0C5A">
        <w:t>En caso de que así lo deseen, los oferentes podrán limitar su adjudicación final en un porcentaje máximo del valor nominal total a emitirse de las Obligaciones Negociables Serie VIII Clase A.</w:t>
      </w:r>
    </w:p>
    <w:p w14:paraId="1818ED0E" w14:textId="77777777" w:rsidR="00531A6F" w:rsidRPr="005B0C5A" w:rsidRDefault="00531A6F" w:rsidP="00531A6F">
      <w:pPr>
        <w:spacing w:line="240" w:lineRule="atLeast"/>
        <w:ind w:left="-142" w:right="-17"/>
        <w:jc w:val="both"/>
        <w:rPr>
          <w:rFonts w:eastAsia="Arial Unicode MS"/>
        </w:rPr>
      </w:pPr>
    </w:p>
    <w:p w14:paraId="0F4B039C" w14:textId="77777777" w:rsidR="00531A6F" w:rsidRPr="005B0C5A" w:rsidRDefault="00531A6F" w:rsidP="00531A6F">
      <w:pPr>
        <w:spacing w:line="240" w:lineRule="atLeast"/>
        <w:ind w:left="-142" w:right="-17"/>
        <w:jc w:val="both"/>
        <w:rPr>
          <w:rFonts w:eastAsia="Arial Unicode MS"/>
        </w:rPr>
      </w:pPr>
    </w:p>
    <w:tbl>
      <w:tblPr>
        <w:tblW w:w="10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5"/>
        <w:gridCol w:w="1413"/>
        <w:gridCol w:w="1276"/>
        <w:gridCol w:w="1701"/>
        <w:gridCol w:w="1418"/>
        <w:gridCol w:w="1561"/>
      </w:tblGrid>
      <w:tr w:rsidR="00531A6F" w:rsidRPr="00873838" w14:paraId="75D9F917" w14:textId="77777777" w:rsidTr="0041188A">
        <w:trPr>
          <w:trHeight w:val="258"/>
          <w:jc w:val="center"/>
        </w:trPr>
        <w:tc>
          <w:tcPr>
            <w:tcW w:w="10487" w:type="dxa"/>
            <w:gridSpan w:val="7"/>
            <w:shd w:val="clear" w:color="auto" w:fill="CCCCCC"/>
          </w:tcPr>
          <w:p w14:paraId="4BD64320" w14:textId="77777777" w:rsidR="00531A6F" w:rsidRPr="005B0C5A" w:rsidRDefault="00531A6F" w:rsidP="0041188A">
            <w:pPr>
              <w:jc w:val="center"/>
              <w:rPr>
                <w:rFonts w:eastAsia="Arial Unicode MS"/>
              </w:rPr>
            </w:pPr>
            <w:r w:rsidRPr="005B0C5A">
              <w:rPr>
                <w:rFonts w:eastAsia="Arial Unicode MS"/>
              </w:rPr>
              <w:t>OBLIGACIONES NEGOCIABLES SERIE VIII CLASE B</w:t>
            </w:r>
          </w:p>
        </w:tc>
      </w:tr>
      <w:tr w:rsidR="00531A6F" w:rsidRPr="00873838" w14:paraId="1AC8044E" w14:textId="77777777" w:rsidTr="0041188A">
        <w:tblPrEx>
          <w:tblLook w:val="0000" w:firstRow="0" w:lastRow="0" w:firstColumn="0" w:lastColumn="0" w:noHBand="0" w:noVBand="0"/>
        </w:tblPrEx>
        <w:trPr>
          <w:trHeight w:val="116"/>
          <w:jc w:val="center"/>
        </w:trPr>
        <w:tc>
          <w:tcPr>
            <w:tcW w:w="10487" w:type="dxa"/>
            <w:gridSpan w:val="7"/>
            <w:shd w:val="clear" w:color="auto" w:fill="D9D9D9"/>
          </w:tcPr>
          <w:p w14:paraId="4635D8B9" w14:textId="77777777" w:rsidR="00531A6F" w:rsidRPr="005B0C5A" w:rsidRDefault="00531A6F" w:rsidP="0041188A">
            <w:pPr>
              <w:ind w:left="-76" w:right="-271"/>
              <w:jc w:val="center"/>
              <w:rPr>
                <w:rFonts w:eastAsia="Arial Unicode MS"/>
              </w:rPr>
            </w:pPr>
            <w:r w:rsidRPr="005B0C5A">
              <w:rPr>
                <w:rFonts w:eastAsia="Arial Unicode MS"/>
              </w:rPr>
              <w:t>Tramo Competitivo</w:t>
            </w:r>
          </w:p>
        </w:tc>
      </w:tr>
      <w:tr w:rsidR="00531A6F" w:rsidRPr="00873838" w14:paraId="5B98F6BF" w14:textId="77777777" w:rsidTr="0041188A">
        <w:tblPrEx>
          <w:tblLook w:val="0000" w:firstRow="0" w:lastRow="0" w:firstColumn="0" w:lastColumn="0" w:noHBand="0" w:noVBand="0"/>
        </w:tblPrEx>
        <w:trPr>
          <w:trHeight w:val="314"/>
          <w:jc w:val="center"/>
        </w:trPr>
        <w:tc>
          <w:tcPr>
            <w:tcW w:w="1843" w:type="dxa"/>
            <w:vAlign w:val="center"/>
          </w:tcPr>
          <w:p w14:paraId="0659E8AD" w14:textId="77777777" w:rsidR="00531A6F" w:rsidRPr="005B0C5A" w:rsidRDefault="00531A6F" w:rsidP="0041188A">
            <w:pPr>
              <w:spacing w:line="240" w:lineRule="atLeast"/>
              <w:ind w:left="-142"/>
              <w:jc w:val="center"/>
              <w:rPr>
                <w:rFonts w:eastAsia="Arial Unicode MS"/>
              </w:rPr>
            </w:pPr>
            <w:r w:rsidRPr="005B0C5A">
              <w:rPr>
                <w:rFonts w:eastAsia="Arial Unicode MS"/>
              </w:rPr>
              <w:t>Valor Nominal solicitado (1)</w:t>
            </w:r>
          </w:p>
        </w:tc>
        <w:tc>
          <w:tcPr>
            <w:tcW w:w="1275" w:type="dxa"/>
            <w:vAlign w:val="center"/>
          </w:tcPr>
          <w:p w14:paraId="423FDB23" w14:textId="77777777" w:rsidR="00531A6F" w:rsidRPr="005B0C5A" w:rsidRDefault="00531A6F" w:rsidP="0041188A">
            <w:pPr>
              <w:spacing w:line="240" w:lineRule="atLeast"/>
              <w:jc w:val="center"/>
              <w:rPr>
                <w:rFonts w:eastAsia="Arial Unicode MS"/>
              </w:rPr>
            </w:pPr>
            <w:r w:rsidRPr="005B0C5A">
              <w:rPr>
                <w:rFonts w:eastAsia="Arial Unicode MS"/>
              </w:rPr>
              <w:t>Tasa Fija de Corte Solicitada (2)</w:t>
            </w:r>
          </w:p>
        </w:tc>
        <w:tc>
          <w:tcPr>
            <w:tcW w:w="1413" w:type="dxa"/>
          </w:tcPr>
          <w:p w14:paraId="26C6A096" w14:textId="77777777" w:rsidR="00531A6F" w:rsidRPr="005B0C5A" w:rsidRDefault="00531A6F" w:rsidP="0041188A">
            <w:pPr>
              <w:spacing w:line="240" w:lineRule="atLeast"/>
              <w:ind w:left="-107" w:hanging="35"/>
              <w:jc w:val="center"/>
              <w:rPr>
                <w:rFonts w:eastAsia="Arial Unicode MS"/>
              </w:rPr>
            </w:pPr>
            <w:r w:rsidRPr="005B0C5A">
              <w:rPr>
                <w:rFonts w:eastAsia="Arial Unicode MS"/>
              </w:rPr>
              <w:t>Forma de   integración</w:t>
            </w:r>
          </w:p>
        </w:tc>
        <w:tc>
          <w:tcPr>
            <w:tcW w:w="1276" w:type="dxa"/>
            <w:vAlign w:val="center"/>
          </w:tcPr>
          <w:p w14:paraId="2D0B7049" w14:textId="77777777" w:rsidR="00531A6F" w:rsidRPr="005B0C5A" w:rsidRDefault="00531A6F" w:rsidP="0041188A">
            <w:pPr>
              <w:spacing w:line="240" w:lineRule="atLeast"/>
              <w:ind w:left="-142"/>
              <w:jc w:val="center"/>
              <w:rPr>
                <w:rFonts w:eastAsia="Arial Unicode MS"/>
              </w:rPr>
            </w:pPr>
            <w:r w:rsidRPr="005B0C5A">
              <w:rPr>
                <w:rFonts w:eastAsia="Arial Unicode MS"/>
              </w:rPr>
              <w:t>Cuenta</w:t>
            </w:r>
          </w:p>
          <w:p w14:paraId="2ADF7989" w14:textId="77777777" w:rsidR="00531A6F" w:rsidRPr="005B0C5A" w:rsidRDefault="00531A6F" w:rsidP="0041188A">
            <w:pPr>
              <w:spacing w:line="240" w:lineRule="atLeast"/>
              <w:ind w:left="-142"/>
              <w:jc w:val="center"/>
              <w:rPr>
                <w:rFonts w:eastAsia="Arial Unicode MS"/>
              </w:rPr>
            </w:pPr>
            <w:r w:rsidRPr="005B0C5A">
              <w:rPr>
                <w:rFonts w:eastAsia="Arial Unicode MS"/>
              </w:rPr>
              <w:t>Comitente</w:t>
            </w:r>
          </w:p>
        </w:tc>
        <w:tc>
          <w:tcPr>
            <w:tcW w:w="1701" w:type="dxa"/>
            <w:vAlign w:val="center"/>
          </w:tcPr>
          <w:p w14:paraId="5A464E84" w14:textId="77777777" w:rsidR="00531A6F" w:rsidRPr="005B0C5A" w:rsidRDefault="00531A6F" w:rsidP="0041188A">
            <w:pPr>
              <w:spacing w:line="240" w:lineRule="atLeast"/>
              <w:jc w:val="center"/>
              <w:rPr>
                <w:rFonts w:eastAsia="Arial Unicode MS"/>
              </w:rPr>
            </w:pPr>
            <w:proofErr w:type="spellStart"/>
            <w:r w:rsidRPr="005B0C5A">
              <w:rPr>
                <w:rFonts w:eastAsia="Arial Unicode MS"/>
              </w:rPr>
              <w:t>N°</w:t>
            </w:r>
            <w:proofErr w:type="spellEnd"/>
            <w:r w:rsidRPr="005B0C5A">
              <w:rPr>
                <w:rFonts w:eastAsia="Arial Unicode MS"/>
              </w:rPr>
              <w:t xml:space="preserve"> Depositante</w:t>
            </w:r>
          </w:p>
        </w:tc>
        <w:tc>
          <w:tcPr>
            <w:tcW w:w="1418" w:type="dxa"/>
            <w:vAlign w:val="center"/>
          </w:tcPr>
          <w:p w14:paraId="563EFE4F" w14:textId="77777777" w:rsidR="00531A6F" w:rsidRPr="005B0C5A" w:rsidRDefault="00531A6F" w:rsidP="0041188A">
            <w:pPr>
              <w:spacing w:line="240" w:lineRule="atLeast"/>
              <w:ind w:left="-142"/>
              <w:jc w:val="center"/>
              <w:rPr>
                <w:rFonts w:eastAsia="Arial Unicode MS"/>
              </w:rPr>
            </w:pPr>
            <w:r w:rsidRPr="005B0C5A">
              <w:rPr>
                <w:rFonts w:eastAsia="Arial Unicode MS"/>
              </w:rPr>
              <w:t>Nombre del Depositante</w:t>
            </w:r>
          </w:p>
        </w:tc>
        <w:tc>
          <w:tcPr>
            <w:tcW w:w="1561" w:type="dxa"/>
            <w:vAlign w:val="center"/>
          </w:tcPr>
          <w:p w14:paraId="49AF0D2B" w14:textId="77777777" w:rsidR="00531A6F" w:rsidRPr="005B0C5A" w:rsidRDefault="00531A6F" w:rsidP="0041188A">
            <w:pPr>
              <w:spacing w:line="240" w:lineRule="atLeast"/>
              <w:ind w:left="3"/>
              <w:jc w:val="center"/>
              <w:rPr>
                <w:rFonts w:eastAsia="Arial Unicode MS"/>
              </w:rPr>
            </w:pPr>
            <w:r w:rsidRPr="005B0C5A">
              <w:rPr>
                <w:rFonts w:eastAsia="Arial Unicode MS"/>
              </w:rPr>
              <w:t>Porcentaje Máximo (4)</w:t>
            </w:r>
          </w:p>
        </w:tc>
      </w:tr>
      <w:tr w:rsidR="00531A6F" w:rsidRPr="00873838" w14:paraId="11A7DDA3" w14:textId="77777777" w:rsidTr="0041188A">
        <w:tblPrEx>
          <w:tblLook w:val="0000" w:firstRow="0" w:lastRow="0" w:firstColumn="0" w:lastColumn="0" w:noHBand="0" w:noVBand="0"/>
        </w:tblPrEx>
        <w:trPr>
          <w:trHeight w:val="336"/>
          <w:jc w:val="center"/>
        </w:trPr>
        <w:tc>
          <w:tcPr>
            <w:tcW w:w="1843" w:type="dxa"/>
            <w:vAlign w:val="center"/>
          </w:tcPr>
          <w:p w14:paraId="163EEC35" w14:textId="77777777" w:rsidR="00531A6F" w:rsidRPr="005B0C5A" w:rsidRDefault="00531A6F" w:rsidP="0041188A">
            <w:pPr>
              <w:spacing w:line="240" w:lineRule="atLeast"/>
              <w:ind w:right="-17"/>
              <w:rPr>
                <w:rFonts w:eastAsia="Arial Unicode MS"/>
              </w:rPr>
            </w:pPr>
            <w:r w:rsidRPr="005B0C5A">
              <w:rPr>
                <w:rFonts w:eastAsia="Arial Unicode MS"/>
              </w:rPr>
              <w:t>U$S___________</w:t>
            </w:r>
          </w:p>
        </w:tc>
        <w:tc>
          <w:tcPr>
            <w:tcW w:w="1275" w:type="dxa"/>
            <w:vAlign w:val="center"/>
          </w:tcPr>
          <w:p w14:paraId="06F87989" w14:textId="77777777" w:rsidR="00531A6F" w:rsidRPr="005B0C5A" w:rsidRDefault="00531A6F" w:rsidP="0041188A">
            <w:pPr>
              <w:spacing w:line="240" w:lineRule="atLeast"/>
              <w:ind w:right="-17"/>
              <w:jc w:val="center"/>
              <w:rPr>
                <w:rFonts w:eastAsia="Arial Unicode MS"/>
              </w:rPr>
            </w:pPr>
            <w:r w:rsidRPr="005B0C5A">
              <w:rPr>
                <w:rFonts w:eastAsia="Arial Unicode MS"/>
              </w:rPr>
              <w:t>_____%</w:t>
            </w:r>
          </w:p>
        </w:tc>
        <w:tc>
          <w:tcPr>
            <w:tcW w:w="1413" w:type="dxa"/>
          </w:tcPr>
          <w:p w14:paraId="055B2CCD" w14:textId="77777777" w:rsidR="00531A6F" w:rsidRPr="005B0C5A" w:rsidRDefault="00531A6F" w:rsidP="0041188A">
            <w:pPr>
              <w:spacing w:line="240" w:lineRule="atLeast"/>
              <w:ind w:left="-142" w:right="-17"/>
              <w:jc w:val="center"/>
              <w:rPr>
                <w:rFonts w:eastAsia="Arial Unicode MS"/>
              </w:rPr>
            </w:pPr>
            <w:proofErr w:type="gramStart"/>
            <w:r w:rsidRPr="005B0C5A">
              <w:rPr>
                <w:rFonts w:eastAsia="Arial Unicode MS"/>
              </w:rPr>
              <w:t>Especie(</w:t>
            </w:r>
            <w:proofErr w:type="gramEnd"/>
            <w:r w:rsidRPr="005B0C5A">
              <w:rPr>
                <w:rFonts w:eastAsia="Arial Unicode MS"/>
              </w:rPr>
              <w:t>3)</w:t>
            </w:r>
          </w:p>
        </w:tc>
        <w:tc>
          <w:tcPr>
            <w:tcW w:w="1276" w:type="dxa"/>
            <w:vAlign w:val="center"/>
          </w:tcPr>
          <w:p w14:paraId="15D27883" w14:textId="77777777" w:rsidR="00531A6F" w:rsidRPr="005B0C5A" w:rsidRDefault="00531A6F" w:rsidP="0041188A">
            <w:pPr>
              <w:spacing w:line="240" w:lineRule="atLeast"/>
              <w:ind w:left="-142" w:right="-17"/>
              <w:jc w:val="center"/>
              <w:rPr>
                <w:rFonts w:eastAsia="Arial Unicode MS"/>
              </w:rPr>
            </w:pPr>
          </w:p>
        </w:tc>
        <w:tc>
          <w:tcPr>
            <w:tcW w:w="1701" w:type="dxa"/>
            <w:vAlign w:val="center"/>
          </w:tcPr>
          <w:p w14:paraId="4665EA5E" w14:textId="77777777" w:rsidR="00531A6F" w:rsidRPr="005B0C5A" w:rsidRDefault="00531A6F" w:rsidP="0041188A">
            <w:pPr>
              <w:spacing w:line="240" w:lineRule="atLeast"/>
              <w:ind w:left="-142" w:right="-17"/>
              <w:jc w:val="center"/>
              <w:rPr>
                <w:rFonts w:eastAsia="Arial Unicode MS"/>
              </w:rPr>
            </w:pPr>
          </w:p>
        </w:tc>
        <w:tc>
          <w:tcPr>
            <w:tcW w:w="1418" w:type="dxa"/>
            <w:vAlign w:val="center"/>
          </w:tcPr>
          <w:p w14:paraId="4EDCFB81" w14:textId="77777777" w:rsidR="00531A6F" w:rsidRPr="005B0C5A" w:rsidRDefault="00531A6F" w:rsidP="0041188A">
            <w:pPr>
              <w:spacing w:line="240" w:lineRule="atLeast"/>
              <w:ind w:left="-142" w:right="-17"/>
              <w:jc w:val="center"/>
              <w:rPr>
                <w:rFonts w:eastAsia="Arial Unicode MS"/>
              </w:rPr>
            </w:pPr>
          </w:p>
        </w:tc>
        <w:tc>
          <w:tcPr>
            <w:tcW w:w="1561" w:type="dxa"/>
            <w:vAlign w:val="center"/>
          </w:tcPr>
          <w:p w14:paraId="0EA95829"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_____%</w:t>
            </w:r>
          </w:p>
        </w:tc>
      </w:tr>
      <w:tr w:rsidR="00531A6F" w:rsidRPr="00873838" w14:paraId="7B736032" w14:textId="77777777" w:rsidTr="0041188A">
        <w:tblPrEx>
          <w:tblLook w:val="0000" w:firstRow="0" w:lastRow="0" w:firstColumn="0" w:lastColumn="0" w:noHBand="0" w:noVBand="0"/>
        </w:tblPrEx>
        <w:trPr>
          <w:trHeight w:val="283"/>
          <w:jc w:val="center"/>
        </w:trPr>
        <w:tc>
          <w:tcPr>
            <w:tcW w:w="1843" w:type="dxa"/>
            <w:vAlign w:val="center"/>
          </w:tcPr>
          <w:p w14:paraId="6FEE674A" w14:textId="77777777" w:rsidR="00531A6F" w:rsidRPr="005B0C5A" w:rsidRDefault="00531A6F" w:rsidP="0041188A">
            <w:pPr>
              <w:spacing w:line="240" w:lineRule="atLeast"/>
              <w:ind w:right="-17"/>
              <w:rPr>
                <w:rFonts w:eastAsia="Arial Unicode MS"/>
              </w:rPr>
            </w:pPr>
            <w:r w:rsidRPr="005B0C5A">
              <w:rPr>
                <w:rFonts w:eastAsia="Arial Unicode MS"/>
              </w:rPr>
              <w:t>U$S___________</w:t>
            </w:r>
          </w:p>
        </w:tc>
        <w:tc>
          <w:tcPr>
            <w:tcW w:w="1275" w:type="dxa"/>
            <w:vAlign w:val="center"/>
          </w:tcPr>
          <w:p w14:paraId="27FD811D" w14:textId="77777777" w:rsidR="00531A6F" w:rsidRPr="005B0C5A" w:rsidRDefault="00531A6F" w:rsidP="0041188A">
            <w:pPr>
              <w:spacing w:line="240" w:lineRule="atLeast"/>
              <w:ind w:right="-17"/>
              <w:jc w:val="center"/>
              <w:rPr>
                <w:rFonts w:eastAsia="Arial Unicode MS"/>
              </w:rPr>
            </w:pPr>
            <w:r w:rsidRPr="005B0C5A">
              <w:rPr>
                <w:rFonts w:eastAsia="Arial Unicode MS"/>
              </w:rPr>
              <w:t>_____%</w:t>
            </w:r>
          </w:p>
        </w:tc>
        <w:tc>
          <w:tcPr>
            <w:tcW w:w="1413" w:type="dxa"/>
          </w:tcPr>
          <w:p w14:paraId="434EF97F"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Efectivo</w:t>
            </w:r>
          </w:p>
        </w:tc>
        <w:tc>
          <w:tcPr>
            <w:tcW w:w="1276" w:type="dxa"/>
            <w:vAlign w:val="center"/>
          </w:tcPr>
          <w:p w14:paraId="47C64D4F" w14:textId="77777777" w:rsidR="00531A6F" w:rsidRPr="005B0C5A" w:rsidRDefault="00531A6F" w:rsidP="0041188A">
            <w:pPr>
              <w:spacing w:line="240" w:lineRule="atLeast"/>
              <w:ind w:left="-142" w:right="-17"/>
              <w:jc w:val="center"/>
              <w:rPr>
                <w:rFonts w:eastAsia="Arial Unicode MS"/>
              </w:rPr>
            </w:pPr>
          </w:p>
        </w:tc>
        <w:tc>
          <w:tcPr>
            <w:tcW w:w="1701" w:type="dxa"/>
            <w:vAlign w:val="center"/>
          </w:tcPr>
          <w:p w14:paraId="1D90B72D" w14:textId="77777777" w:rsidR="00531A6F" w:rsidRPr="005B0C5A" w:rsidRDefault="00531A6F" w:rsidP="0041188A">
            <w:pPr>
              <w:spacing w:line="240" w:lineRule="atLeast"/>
              <w:ind w:left="-142" w:right="-17"/>
              <w:jc w:val="center"/>
              <w:rPr>
                <w:rFonts w:eastAsia="Arial Unicode MS"/>
              </w:rPr>
            </w:pPr>
          </w:p>
        </w:tc>
        <w:tc>
          <w:tcPr>
            <w:tcW w:w="1418" w:type="dxa"/>
            <w:vAlign w:val="center"/>
          </w:tcPr>
          <w:p w14:paraId="53D00D44" w14:textId="77777777" w:rsidR="00531A6F" w:rsidRPr="005B0C5A" w:rsidRDefault="00531A6F" w:rsidP="0041188A">
            <w:pPr>
              <w:spacing w:line="240" w:lineRule="atLeast"/>
              <w:ind w:left="-142" w:right="-17"/>
              <w:jc w:val="center"/>
              <w:rPr>
                <w:rFonts w:eastAsia="Arial Unicode MS"/>
              </w:rPr>
            </w:pPr>
          </w:p>
        </w:tc>
        <w:tc>
          <w:tcPr>
            <w:tcW w:w="1561" w:type="dxa"/>
            <w:vAlign w:val="center"/>
          </w:tcPr>
          <w:p w14:paraId="6F99D453"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_____%</w:t>
            </w:r>
          </w:p>
        </w:tc>
      </w:tr>
      <w:tr w:rsidR="00531A6F" w:rsidRPr="00873838" w14:paraId="374F928D" w14:textId="77777777" w:rsidTr="0041188A">
        <w:tblPrEx>
          <w:tblLook w:val="0000" w:firstRow="0" w:lastRow="0" w:firstColumn="0" w:lastColumn="0" w:noHBand="0" w:noVBand="0"/>
        </w:tblPrEx>
        <w:trPr>
          <w:trHeight w:val="116"/>
          <w:jc w:val="center"/>
        </w:trPr>
        <w:tc>
          <w:tcPr>
            <w:tcW w:w="10487" w:type="dxa"/>
            <w:gridSpan w:val="7"/>
            <w:shd w:val="clear" w:color="auto" w:fill="D9D9D9"/>
          </w:tcPr>
          <w:p w14:paraId="143E5BAC" w14:textId="77777777" w:rsidR="00531A6F" w:rsidRPr="005B0C5A" w:rsidRDefault="00531A6F" w:rsidP="0041188A">
            <w:pPr>
              <w:ind w:left="-76" w:right="-271"/>
              <w:jc w:val="center"/>
              <w:rPr>
                <w:rFonts w:eastAsia="Arial Unicode MS"/>
              </w:rPr>
            </w:pPr>
            <w:r w:rsidRPr="005B0C5A">
              <w:rPr>
                <w:rFonts w:eastAsia="Arial Unicode MS"/>
              </w:rPr>
              <w:t>Tramo No Competitivo</w:t>
            </w:r>
          </w:p>
        </w:tc>
      </w:tr>
      <w:tr w:rsidR="00531A6F" w:rsidRPr="00873838" w14:paraId="4C14F7FE" w14:textId="77777777" w:rsidTr="0041188A">
        <w:tblPrEx>
          <w:tblLook w:val="0000" w:firstRow="0" w:lastRow="0" w:firstColumn="0" w:lastColumn="0" w:noHBand="0" w:noVBand="0"/>
        </w:tblPrEx>
        <w:trPr>
          <w:trHeight w:val="314"/>
          <w:jc w:val="center"/>
        </w:trPr>
        <w:tc>
          <w:tcPr>
            <w:tcW w:w="3118" w:type="dxa"/>
            <w:gridSpan w:val="2"/>
            <w:vAlign w:val="center"/>
          </w:tcPr>
          <w:p w14:paraId="02B6067D" w14:textId="77777777" w:rsidR="00531A6F" w:rsidRPr="005B0C5A" w:rsidRDefault="00531A6F" w:rsidP="0041188A">
            <w:pPr>
              <w:spacing w:line="240" w:lineRule="atLeast"/>
              <w:jc w:val="center"/>
              <w:rPr>
                <w:rFonts w:eastAsia="Arial Unicode MS"/>
              </w:rPr>
            </w:pPr>
            <w:r w:rsidRPr="005B0C5A">
              <w:rPr>
                <w:rFonts w:eastAsia="Arial Unicode MS"/>
              </w:rPr>
              <w:t>Valor Nominal solicitado (1)</w:t>
            </w:r>
          </w:p>
        </w:tc>
        <w:tc>
          <w:tcPr>
            <w:tcW w:w="1413" w:type="dxa"/>
          </w:tcPr>
          <w:p w14:paraId="1C23A608" w14:textId="77777777" w:rsidR="00531A6F" w:rsidRPr="005B0C5A" w:rsidRDefault="00531A6F" w:rsidP="0041188A">
            <w:pPr>
              <w:spacing w:line="240" w:lineRule="atLeast"/>
              <w:ind w:left="-142"/>
              <w:jc w:val="center"/>
              <w:rPr>
                <w:rFonts w:eastAsia="Arial Unicode MS"/>
              </w:rPr>
            </w:pPr>
            <w:r w:rsidRPr="005B0C5A">
              <w:rPr>
                <w:rFonts w:eastAsia="Arial Unicode MS"/>
              </w:rPr>
              <w:t>Forma de integración</w:t>
            </w:r>
          </w:p>
        </w:tc>
        <w:tc>
          <w:tcPr>
            <w:tcW w:w="1276" w:type="dxa"/>
            <w:vAlign w:val="center"/>
          </w:tcPr>
          <w:p w14:paraId="1EA5325D" w14:textId="77777777" w:rsidR="00531A6F" w:rsidRPr="005B0C5A" w:rsidRDefault="00531A6F" w:rsidP="0041188A">
            <w:pPr>
              <w:spacing w:line="240" w:lineRule="atLeast"/>
              <w:ind w:left="-142"/>
              <w:jc w:val="center"/>
              <w:rPr>
                <w:rFonts w:eastAsia="Arial Unicode MS"/>
              </w:rPr>
            </w:pPr>
            <w:r w:rsidRPr="005B0C5A">
              <w:rPr>
                <w:rFonts w:eastAsia="Arial Unicode MS"/>
              </w:rPr>
              <w:t>Cuenta</w:t>
            </w:r>
          </w:p>
          <w:p w14:paraId="4289DFC5" w14:textId="77777777" w:rsidR="00531A6F" w:rsidRPr="005B0C5A" w:rsidRDefault="00531A6F" w:rsidP="0041188A">
            <w:pPr>
              <w:spacing w:line="240" w:lineRule="atLeast"/>
              <w:ind w:left="-142"/>
              <w:jc w:val="center"/>
              <w:rPr>
                <w:rFonts w:eastAsia="Arial Unicode MS"/>
              </w:rPr>
            </w:pPr>
            <w:r w:rsidRPr="005B0C5A">
              <w:rPr>
                <w:rFonts w:eastAsia="Arial Unicode MS"/>
              </w:rPr>
              <w:t>Comitente</w:t>
            </w:r>
          </w:p>
        </w:tc>
        <w:tc>
          <w:tcPr>
            <w:tcW w:w="1701" w:type="dxa"/>
            <w:vAlign w:val="center"/>
          </w:tcPr>
          <w:p w14:paraId="3E5A5512" w14:textId="77777777" w:rsidR="00531A6F" w:rsidRPr="005B0C5A" w:rsidRDefault="00531A6F" w:rsidP="0041188A">
            <w:pPr>
              <w:spacing w:line="240" w:lineRule="atLeast"/>
              <w:jc w:val="center"/>
              <w:rPr>
                <w:rFonts w:eastAsia="Arial Unicode MS"/>
              </w:rPr>
            </w:pPr>
            <w:proofErr w:type="spellStart"/>
            <w:r w:rsidRPr="005B0C5A">
              <w:rPr>
                <w:rFonts w:eastAsia="Arial Unicode MS"/>
              </w:rPr>
              <w:t>N°</w:t>
            </w:r>
            <w:proofErr w:type="spellEnd"/>
            <w:r w:rsidRPr="005B0C5A">
              <w:rPr>
                <w:rFonts w:eastAsia="Arial Unicode MS"/>
              </w:rPr>
              <w:t xml:space="preserve"> Depositante</w:t>
            </w:r>
          </w:p>
        </w:tc>
        <w:tc>
          <w:tcPr>
            <w:tcW w:w="2979" w:type="dxa"/>
            <w:gridSpan w:val="2"/>
            <w:vAlign w:val="center"/>
          </w:tcPr>
          <w:p w14:paraId="2A7E587A" w14:textId="77777777" w:rsidR="00531A6F" w:rsidRPr="005B0C5A" w:rsidRDefault="00531A6F" w:rsidP="0041188A">
            <w:pPr>
              <w:spacing w:line="240" w:lineRule="atLeast"/>
              <w:ind w:left="3"/>
              <w:jc w:val="center"/>
              <w:rPr>
                <w:rFonts w:eastAsia="Arial Unicode MS"/>
              </w:rPr>
            </w:pPr>
            <w:r w:rsidRPr="005B0C5A">
              <w:rPr>
                <w:rFonts w:eastAsia="Arial Unicode MS"/>
              </w:rPr>
              <w:t>Nombre del Depositante</w:t>
            </w:r>
          </w:p>
        </w:tc>
      </w:tr>
      <w:tr w:rsidR="00531A6F" w:rsidRPr="00873838" w14:paraId="457D7FB0" w14:textId="77777777" w:rsidTr="0041188A">
        <w:tblPrEx>
          <w:tblLook w:val="0000" w:firstRow="0" w:lastRow="0" w:firstColumn="0" w:lastColumn="0" w:noHBand="0" w:noVBand="0"/>
        </w:tblPrEx>
        <w:trPr>
          <w:trHeight w:val="336"/>
          <w:jc w:val="center"/>
        </w:trPr>
        <w:tc>
          <w:tcPr>
            <w:tcW w:w="3118" w:type="dxa"/>
            <w:gridSpan w:val="2"/>
            <w:vAlign w:val="center"/>
          </w:tcPr>
          <w:p w14:paraId="5B7AA38A" w14:textId="77777777" w:rsidR="00531A6F" w:rsidRPr="005B0C5A" w:rsidRDefault="00531A6F" w:rsidP="0041188A">
            <w:pPr>
              <w:spacing w:line="240" w:lineRule="atLeast"/>
              <w:ind w:right="-17"/>
              <w:rPr>
                <w:rFonts w:eastAsia="Arial Unicode MS"/>
              </w:rPr>
            </w:pPr>
            <w:r w:rsidRPr="005B0C5A">
              <w:rPr>
                <w:rFonts w:eastAsia="Arial Unicode MS"/>
              </w:rPr>
              <w:t>U$S___________________</w:t>
            </w:r>
          </w:p>
        </w:tc>
        <w:tc>
          <w:tcPr>
            <w:tcW w:w="1413" w:type="dxa"/>
          </w:tcPr>
          <w:p w14:paraId="0AE0BDED" w14:textId="77777777" w:rsidR="00531A6F" w:rsidRPr="005B0C5A" w:rsidRDefault="00531A6F" w:rsidP="0041188A">
            <w:pPr>
              <w:spacing w:line="240" w:lineRule="atLeast"/>
              <w:ind w:left="-142" w:right="-17"/>
              <w:jc w:val="center"/>
              <w:rPr>
                <w:rFonts w:eastAsia="Arial Unicode MS"/>
              </w:rPr>
            </w:pPr>
            <w:proofErr w:type="gramStart"/>
            <w:r w:rsidRPr="005B0C5A">
              <w:rPr>
                <w:rFonts w:eastAsia="Arial Unicode MS"/>
              </w:rPr>
              <w:t>Especie(</w:t>
            </w:r>
            <w:proofErr w:type="gramEnd"/>
            <w:r w:rsidRPr="005B0C5A">
              <w:rPr>
                <w:rFonts w:eastAsia="Arial Unicode MS"/>
              </w:rPr>
              <w:t>3)</w:t>
            </w:r>
          </w:p>
        </w:tc>
        <w:tc>
          <w:tcPr>
            <w:tcW w:w="1276" w:type="dxa"/>
            <w:vAlign w:val="center"/>
          </w:tcPr>
          <w:p w14:paraId="6AE2E9F0" w14:textId="77777777" w:rsidR="00531A6F" w:rsidRPr="005B0C5A" w:rsidRDefault="00531A6F" w:rsidP="0041188A">
            <w:pPr>
              <w:spacing w:line="240" w:lineRule="atLeast"/>
              <w:ind w:left="-142" w:right="-17"/>
              <w:jc w:val="center"/>
              <w:rPr>
                <w:rFonts w:eastAsia="Arial Unicode MS"/>
              </w:rPr>
            </w:pPr>
          </w:p>
        </w:tc>
        <w:tc>
          <w:tcPr>
            <w:tcW w:w="1701" w:type="dxa"/>
            <w:vAlign w:val="center"/>
          </w:tcPr>
          <w:p w14:paraId="1E3588E9" w14:textId="77777777" w:rsidR="00531A6F" w:rsidRPr="005B0C5A" w:rsidRDefault="00531A6F" w:rsidP="0041188A">
            <w:pPr>
              <w:spacing w:line="240" w:lineRule="atLeast"/>
              <w:ind w:left="-142" w:right="-17"/>
              <w:jc w:val="center"/>
              <w:rPr>
                <w:rFonts w:eastAsia="Arial Unicode MS"/>
              </w:rPr>
            </w:pPr>
          </w:p>
        </w:tc>
        <w:tc>
          <w:tcPr>
            <w:tcW w:w="2979" w:type="dxa"/>
            <w:gridSpan w:val="2"/>
            <w:vAlign w:val="center"/>
          </w:tcPr>
          <w:p w14:paraId="06D21BB4" w14:textId="77777777" w:rsidR="00531A6F" w:rsidRPr="005B0C5A" w:rsidRDefault="00531A6F" w:rsidP="0041188A">
            <w:pPr>
              <w:spacing w:line="240" w:lineRule="atLeast"/>
              <w:ind w:left="-142" w:right="-17"/>
              <w:jc w:val="center"/>
              <w:rPr>
                <w:rFonts w:eastAsia="Arial Unicode MS"/>
              </w:rPr>
            </w:pPr>
          </w:p>
        </w:tc>
      </w:tr>
      <w:tr w:rsidR="00531A6F" w:rsidRPr="00873838" w14:paraId="3130C8CE" w14:textId="77777777" w:rsidTr="0041188A">
        <w:tblPrEx>
          <w:tblLook w:val="0000" w:firstRow="0" w:lastRow="0" w:firstColumn="0" w:lastColumn="0" w:noHBand="0" w:noVBand="0"/>
        </w:tblPrEx>
        <w:trPr>
          <w:trHeight w:val="283"/>
          <w:jc w:val="center"/>
        </w:trPr>
        <w:tc>
          <w:tcPr>
            <w:tcW w:w="3118" w:type="dxa"/>
            <w:gridSpan w:val="2"/>
            <w:vAlign w:val="center"/>
          </w:tcPr>
          <w:p w14:paraId="7A985EB9" w14:textId="77777777" w:rsidR="00531A6F" w:rsidRPr="005B0C5A" w:rsidRDefault="00531A6F" w:rsidP="0041188A">
            <w:pPr>
              <w:spacing w:line="240" w:lineRule="atLeast"/>
              <w:ind w:right="-17"/>
              <w:rPr>
                <w:rFonts w:eastAsia="Arial Unicode MS"/>
              </w:rPr>
            </w:pPr>
            <w:r w:rsidRPr="005B0C5A">
              <w:rPr>
                <w:rFonts w:eastAsia="Arial Unicode MS"/>
              </w:rPr>
              <w:t>U$S___________________</w:t>
            </w:r>
          </w:p>
        </w:tc>
        <w:tc>
          <w:tcPr>
            <w:tcW w:w="1413" w:type="dxa"/>
          </w:tcPr>
          <w:p w14:paraId="4276CC9A"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Efectivo</w:t>
            </w:r>
          </w:p>
        </w:tc>
        <w:tc>
          <w:tcPr>
            <w:tcW w:w="1276" w:type="dxa"/>
            <w:vAlign w:val="center"/>
          </w:tcPr>
          <w:p w14:paraId="62941146" w14:textId="77777777" w:rsidR="00531A6F" w:rsidRPr="005B0C5A" w:rsidRDefault="00531A6F" w:rsidP="0041188A">
            <w:pPr>
              <w:spacing w:line="240" w:lineRule="atLeast"/>
              <w:ind w:left="-142" w:right="-17"/>
              <w:jc w:val="center"/>
              <w:rPr>
                <w:rFonts w:eastAsia="Arial Unicode MS"/>
              </w:rPr>
            </w:pPr>
          </w:p>
        </w:tc>
        <w:tc>
          <w:tcPr>
            <w:tcW w:w="1701" w:type="dxa"/>
            <w:vAlign w:val="center"/>
          </w:tcPr>
          <w:p w14:paraId="6567A8C2" w14:textId="77777777" w:rsidR="00531A6F" w:rsidRPr="005B0C5A" w:rsidRDefault="00531A6F" w:rsidP="0041188A">
            <w:pPr>
              <w:spacing w:line="240" w:lineRule="atLeast"/>
              <w:ind w:left="-142" w:right="-17"/>
              <w:jc w:val="center"/>
              <w:rPr>
                <w:rFonts w:eastAsia="Arial Unicode MS"/>
              </w:rPr>
            </w:pPr>
          </w:p>
        </w:tc>
        <w:tc>
          <w:tcPr>
            <w:tcW w:w="2979" w:type="dxa"/>
            <w:gridSpan w:val="2"/>
            <w:vAlign w:val="center"/>
          </w:tcPr>
          <w:p w14:paraId="54C1FDC1" w14:textId="77777777" w:rsidR="00531A6F" w:rsidRPr="005B0C5A" w:rsidRDefault="00531A6F" w:rsidP="0041188A">
            <w:pPr>
              <w:spacing w:line="240" w:lineRule="atLeast"/>
              <w:ind w:left="-142" w:right="-17"/>
              <w:jc w:val="center"/>
              <w:rPr>
                <w:rFonts w:eastAsia="Arial Unicode MS"/>
              </w:rPr>
            </w:pPr>
          </w:p>
        </w:tc>
      </w:tr>
    </w:tbl>
    <w:p w14:paraId="37944BB2" w14:textId="77777777" w:rsidR="00531A6F" w:rsidRPr="005B0C5A" w:rsidRDefault="00531A6F" w:rsidP="00531A6F">
      <w:pPr>
        <w:spacing w:line="240" w:lineRule="atLeast"/>
        <w:ind w:left="-142" w:right="-17"/>
        <w:jc w:val="both"/>
        <w:rPr>
          <w:rFonts w:eastAsia="Arial Unicode MS"/>
        </w:rPr>
      </w:pPr>
    </w:p>
    <w:p w14:paraId="4F28C2BB" w14:textId="77777777" w:rsidR="00531A6F" w:rsidRPr="005B0C5A" w:rsidRDefault="00531A6F" w:rsidP="00531A6F">
      <w:pPr>
        <w:pStyle w:val="Prrafodelista"/>
        <w:widowControl w:val="0"/>
        <w:numPr>
          <w:ilvl w:val="0"/>
          <w:numId w:val="5"/>
        </w:numPr>
        <w:spacing w:line="240" w:lineRule="atLeast"/>
        <w:ind w:right="-17"/>
        <w:contextualSpacing w:val="0"/>
        <w:jc w:val="both"/>
        <w:rPr>
          <w:u w:val="single"/>
        </w:rPr>
      </w:pPr>
      <w:r w:rsidRPr="005B0C5A">
        <w:t xml:space="preserve">Expresado en </w:t>
      </w:r>
      <w:proofErr w:type="gramStart"/>
      <w:r w:rsidRPr="005B0C5A">
        <w:t>Dólares Estadounidenses</w:t>
      </w:r>
      <w:proofErr w:type="gramEnd"/>
      <w:r w:rsidRPr="005B0C5A">
        <w:t>. Monto Mínimo de Suscripción de las Obligaciones Negociables Serie VIII Clase B será de U$S 500 (</w:t>
      </w:r>
      <w:proofErr w:type="gramStart"/>
      <w:r w:rsidRPr="005B0C5A">
        <w:t>Dólares</w:t>
      </w:r>
      <w:proofErr w:type="gramEnd"/>
      <w:r w:rsidRPr="005B0C5A">
        <w:t xml:space="preserve"> quinientos) y múltiplos de U$S1 (</w:t>
      </w:r>
      <w:proofErr w:type="gramStart"/>
      <w:r w:rsidRPr="005B0C5A">
        <w:t>Dólares</w:t>
      </w:r>
      <w:proofErr w:type="gramEnd"/>
      <w:r w:rsidRPr="005B0C5A">
        <w:t xml:space="preserve"> uno) por encima de dicho monto. El Valor Nominal solicitado en el Tramo No Competitivo no podrá ser superior a U$S 2.000 (</w:t>
      </w:r>
      <w:proofErr w:type="gramStart"/>
      <w:r w:rsidRPr="005B0C5A">
        <w:t>Dólares</w:t>
      </w:r>
      <w:proofErr w:type="gramEnd"/>
      <w:r w:rsidRPr="005B0C5A">
        <w:t xml:space="preserve"> dos mil).</w:t>
      </w:r>
    </w:p>
    <w:p w14:paraId="69C35C51" w14:textId="77777777" w:rsidR="00531A6F" w:rsidRPr="005B0C5A" w:rsidRDefault="00531A6F" w:rsidP="00531A6F">
      <w:pPr>
        <w:pStyle w:val="Prrafodelista"/>
        <w:widowControl w:val="0"/>
        <w:numPr>
          <w:ilvl w:val="0"/>
          <w:numId w:val="5"/>
        </w:numPr>
        <w:spacing w:line="240" w:lineRule="atLeast"/>
        <w:ind w:right="-17"/>
        <w:contextualSpacing w:val="0"/>
        <w:jc w:val="both"/>
        <w:rPr>
          <w:u w:val="single"/>
        </w:rPr>
      </w:pPr>
      <w:r w:rsidRPr="005B0C5A">
        <w:t>Expresada como porcentaje nominal anual truncado a dos decimales.</w:t>
      </w:r>
    </w:p>
    <w:p w14:paraId="06B98E35" w14:textId="77777777" w:rsidR="00531A6F" w:rsidRPr="005B0C5A" w:rsidRDefault="00531A6F" w:rsidP="00531A6F">
      <w:pPr>
        <w:pStyle w:val="Prrafodelista"/>
        <w:widowControl w:val="0"/>
        <w:numPr>
          <w:ilvl w:val="0"/>
          <w:numId w:val="5"/>
        </w:numPr>
        <w:spacing w:line="240" w:lineRule="atLeast"/>
        <w:ind w:right="-17"/>
        <w:contextualSpacing w:val="0"/>
        <w:jc w:val="both"/>
      </w:pPr>
      <w:r w:rsidRPr="005B0C5A">
        <w:t>Relación de Canje: Por cada U$S1 del valor nominal de las Obligaciones Negociables Elegibles Serie VII Clase B que sus tenedores entreguen a los fines de la integración en especie, recibirán, en caso de que su Orden de Compra sea aceptada y adjudicada, U$S 1 de valor nominal de las Obligaciones Negociables Serie VIII Clase B.</w:t>
      </w:r>
    </w:p>
    <w:p w14:paraId="1791479F" w14:textId="77777777" w:rsidR="00531A6F" w:rsidRPr="005B0C5A" w:rsidRDefault="00531A6F" w:rsidP="00531A6F">
      <w:pPr>
        <w:pStyle w:val="Prrafodelista"/>
        <w:numPr>
          <w:ilvl w:val="0"/>
          <w:numId w:val="5"/>
        </w:numPr>
      </w:pPr>
      <w:r w:rsidRPr="005B0C5A">
        <w:t>En caso de que así lo deseen, los oferentes podrán limitar su adjudicación final en un porcentaje máximo del valor nominal total a emitirse de las Obligaciones Negociables Serie VIII Clase B.</w:t>
      </w:r>
    </w:p>
    <w:p w14:paraId="3B75535D" w14:textId="77777777" w:rsidR="00531A6F" w:rsidRPr="005B0C5A" w:rsidRDefault="00531A6F" w:rsidP="00531A6F">
      <w:pPr>
        <w:pStyle w:val="Prrafodelista"/>
        <w:widowControl w:val="0"/>
        <w:spacing w:line="240" w:lineRule="atLeast"/>
        <w:ind w:left="1080" w:right="-17"/>
        <w:jc w:val="both"/>
      </w:pPr>
    </w:p>
    <w:p w14:paraId="1F0BDDE5" w14:textId="77777777" w:rsidR="00531A6F" w:rsidRPr="005B0C5A" w:rsidRDefault="00531A6F" w:rsidP="00531A6F">
      <w:pPr>
        <w:pStyle w:val="Prrafodelista"/>
        <w:widowControl w:val="0"/>
        <w:spacing w:line="240" w:lineRule="atLeast"/>
        <w:ind w:left="1080" w:right="-17"/>
        <w:jc w:val="both"/>
      </w:pPr>
    </w:p>
    <w:tbl>
      <w:tblPr>
        <w:tblW w:w="10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275"/>
        <w:gridCol w:w="1413"/>
        <w:gridCol w:w="1276"/>
        <w:gridCol w:w="1701"/>
        <w:gridCol w:w="1418"/>
        <w:gridCol w:w="1561"/>
      </w:tblGrid>
      <w:tr w:rsidR="00531A6F" w:rsidRPr="00873838" w14:paraId="7D7731D4" w14:textId="77777777" w:rsidTr="0041188A">
        <w:trPr>
          <w:trHeight w:val="258"/>
          <w:jc w:val="center"/>
        </w:trPr>
        <w:tc>
          <w:tcPr>
            <w:tcW w:w="10487" w:type="dxa"/>
            <w:gridSpan w:val="7"/>
            <w:shd w:val="clear" w:color="auto" w:fill="CCCCCC"/>
          </w:tcPr>
          <w:p w14:paraId="254C5C21" w14:textId="77777777" w:rsidR="00531A6F" w:rsidRPr="005B0C5A" w:rsidRDefault="00531A6F" w:rsidP="0041188A">
            <w:pPr>
              <w:jc w:val="center"/>
              <w:rPr>
                <w:rFonts w:eastAsia="Arial Unicode MS"/>
              </w:rPr>
            </w:pPr>
            <w:r w:rsidRPr="005B0C5A">
              <w:rPr>
                <w:rFonts w:eastAsia="Arial Unicode MS"/>
              </w:rPr>
              <w:lastRenderedPageBreak/>
              <w:t>OBLIGACIONES NEGOCIABLES SERIE VIII CLASE C</w:t>
            </w:r>
          </w:p>
        </w:tc>
      </w:tr>
      <w:tr w:rsidR="00531A6F" w:rsidRPr="00873838" w14:paraId="31D1CF3A" w14:textId="77777777" w:rsidTr="0041188A">
        <w:tblPrEx>
          <w:tblLook w:val="0000" w:firstRow="0" w:lastRow="0" w:firstColumn="0" w:lastColumn="0" w:noHBand="0" w:noVBand="0"/>
        </w:tblPrEx>
        <w:trPr>
          <w:trHeight w:val="116"/>
          <w:jc w:val="center"/>
        </w:trPr>
        <w:tc>
          <w:tcPr>
            <w:tcW w:w="10487" w:type="dxa"/>
            <w:gridSpan w:val="7"/>
            <w:shd w:val="clear" w:color="auto" w:fill="D9D9D9"/>
          </w:tcPr>
          <w:p w14:paraId="60BF9C08" w14:textId="77777777" w:rsidR="00531A6F" w:rsidRPr="005B0C5A" w:rsidRDefault="00531A6F" w:rsidP="0041188A">
            <w:pPr>
              <w:ind w:left="-76" w:right="-271"/>
              <w:jc w:val="center"/>
              <w:rPr>
                <w:rFonts w:eastAsia="Arial Unicode MS"/>
              </w:rPr>
            </w:pPr>
            <w:r w:rsidRPr="005B0C5A">
              <w:rPr>
                <w:rFonts w:eastAsia="Arial Unicode MS"/>
              </w:rPr>
              <w:t>Tramo Competitivo</w:t>
            </w:r>
          </w:p>
        </w:tc>
      </w:tr>
      <w:tr w:rsidR="00531A6F" w:rsidRPr="00873838" w14:paraId="133F9090" w14:textId="77777777" w:rsidTr="0041188A">
        <w:tblPrEx>
          <w:tblLook w:val="0000" w:firstRow="0" w:lastRow="0" w:firstColumn="0" w:lastColumn="0" w:noHBand="0" w:noVBand="0"/>
        </w:tblPrEx>
        <w:trPr>
          <w:trHeight w:val="314"/>
          <w:jc w:val="center"/>
        </w:trPr>
        <w:tc>
          <w:tcPr>
            <w:tcW w:w="1843" w:type="dxa"/>
            <w:vAlign w:val="center"/>
          </w:tcPr>
          <w:p w14:paraId="5907A242" w14:textId="77777777" w:rsidR="00531A6F" w:rsidRPr="005B0C5A" w:rsidRDefault="00531A6F" w:rsidP="0041188A">
            <w:pPr>
              <w:spacing w:line="240" w:lineRule="atLeast"/>
              <w:ind w:left="-142"/>
              <w:jc w:val="center"/>
              <w:rPr>
                <w:rFonts w:eastAsia="Arial Unicode MS"/>
              </w:rPr>
            </w:pPr>
            <w:r w:rsidRPr="005B0C5A">
              <w:rPr>
                <w:rFonts w:eastAsia="Arial Unicode MS"/>
              </w:rPr>
              <w:t>Valor Nominal solicitado (1)</w:t>
            </w:r>
          </w:p>
        </w:tc>
        <w:tc>
          <w:tcPr>
            <w:tcW w:w="1275" w:type="dxa"/>
            <w:vAlign w:val="center"/>
          </w:tcPr>
          <w:p w14:paraId="14E8B50A" w14:textId="77777777" w:rsidR="00531A6F" w:rsidRPr="005B0C5A" w:rsidRDefault="00531A6F" w:rsidP="0041188A">
            <w:pPr>
              <w:spacing w:line="240" w:lineRule="atLeast"/>
              <w:jc w:val="center"/>
              <w:rPr>
                <w:rFonts w:eastAsia="Arial Unicode MS"/>
              </w:rPr>
            </w:pPr>
            <w:r w:rsidRPr="005B0C5A">
              <w:rPr>
                <w:rFonts w:eastAsia="Arial Unicode MS"/>
              </w:rPr>
              <w:t>Tasa Fija de Corte Solicitada (2)</w:t>
            </w:r>
          </w:p>
        </w:tc>
        <w:tc>
          <w:tcPr>
            <w:tcW w:w="1413" w:type="dxa"/>
          </w:tcPr>
          <w:p w14:paraId="3E760C29" w14:textId="77777777" w:rsidR="00531A6F" w:rsidRPr="005B0C5A" w:rsidRDefault="00531A6F" w:rsidP="0041188A">
            <w:pPr>
              <w:spacing w:line="240" w:lineRule="atLeast"/>
              <w:ind w:left="-107" w:hanging="35"/>
              <w:jc w:val="center"/>
              <w:rPr>
                <w:rFonts w:eastAsia="Arial Unicode MS"/>
              </w:rPr>
            </w:pPr>
            <w:r w:rsidRPr="005B0C5A">
              <w:rPr>
                <w:rFonts w:eastAsia="Arial Unicode MS"/>
              </w:rPr>
              <w:t>Forma de   integración</w:t>
            </w:r>
          </w:p>
        </w:tc>
        <w:tc>
          <w:tcPr>
            <w:tcW w:w="1276" w:type="dxa"/>
            <w:vAlign w:val="center"/>
          </w:tcPr>
          <w:p w14:paraId="51BD5E54" w14:textId="77777777" w:rsidR="00531A6F" w:rsidRPr="005B0C5A" w:rsidRDefault="00531A6F" w:rsidP="0041188A">
            <w:pPr>
              <w:spacing w:line="240" w:lineRule="atLeast"/>
              <w:ind w:left="-142"/>
              <w:jc w:val="center"/>
              <w:rPr>
                <w:rFonts w:eastAsia="Arial Unicode MS"/>
              </w:rPr>
            </w:pPr>
            <w:r w:rsidRPr="005B0C5A">
              <w:rPr>
                <w:rFonts w:eastAsia="Arial Unicode MS"/>
              </w:rPr>
              <w:t>Cuenta</w:t>
            </w:r>
          </w:p>
          <w:p w14:paraId="68D8A9C2" w14:textId="77777777" w:rsidR="00531A6F" w:rsidRPr="005B0C5A" w:rsidRDefault="00531A6F" w:rsidP="0041188A">
            <w:pPr>
              <w:spacing w:line="240" w:lineRule="atLeast"/>
              <w:ind w:left="-142"/>
              <w:jc w:val="center"/>
              <w:rPr>
                <w:rFonts w:eastAsia="Arial Unicode MS"/>
              </w:rPr>
            </w:pPr>
            <w:r w:rsidRPr="005B0C5A">
              <w:rPr>
                <w:rFonts w:eastAsia="Arial Unicode MS"/>
              </w:rPr>
              <w:t>Comitente</w:t>
            </w:r>
          </w:p>
        </w:tc>
        <w:tc>
          <w:tcPr>
            <w:tcW w:w="1701" w:type="dxa"/>
            <w:vAlign w:val="center"/>
          </w:tcPr>
          <w:p w14:paraId="5AF5713C" w14:textId="77777777" w:rsidR="00531A6F" w:rsidRPr="005B0C5A" w:rsidRDefault="00531A6F" w:rsidP="0041188A">
            <w:pPr>
              <w:spacing w:line="240" w:lineRule="atLeast"/>
              <w:jc w:val="center"/>
              <w:rPr>
                <w:rFonts w:eastAsia="Arial Unicode MS"/>
              </w:rPr>
            </w:pPr>
            <w:proofErr w:type="spellStart"/>
            <w:r w:rsidRPr="005B0C5A">
              <w:rPr>
                <w:rFonts w:eastAsia="Arial Unicode MS"/>
              </w:rPr>
              <w:t>N°</w:t>
            </w:r>
            <w:proofErr w:type="spellEnd"/>
            <w:r w:rsidRPr="005B0C5A">
              <w:rPr>
                <w:rFonts w:eastAsia="Arial Unicode MS"/>
              </w:rPr>
              <w:t xml:space="preserve"> Depositante</w:t>
            </w:r>
          </w:p>
        </w:tc>
        <w:tc>
          <w:tcPr>
            <w:tcW w:w="1418" w:type="dxa"/>
            <w:vAlign w:val="center"/>
          </w:tcPr>
          <w:p w14:paraId="1505EB02" w14:textId="77777777" w:rsidR="00531A6F" w:rsidRPr="005B0C5A" w:rsidRDefault="00531A6F" w:rsidP="0041188A">
            <w:pPr>
              <w:spacing w:line="240" w:lineRule="atLeast"/>
              <w:ind w:left="-142"/>
              <w:jc w:val="center"/>
              <w:rPr>
                <w:rFonts w:eastAsia="Arial Unicode MS"/>
              </w:rPr>
            </w:pPr>
            <w:r w:rsidRPr="005B0C5A">
              <w:rPr>
                <w:rFonts w:eastAsia="Arial Unicode MS"/>
              </w:rPr>
              <w:t>Nombre del Depositante</w:t>
            </w:r>
          </w:p>
        </w:tc>
        <w:tc>
          <w:tcPr>
            <w:tcW w:w="1561" w:type="dxa"/>
            <w:vAlign w:val="center"/>
          </w:tcPr>
          <w:p w14:paraId="1F1567E5" w14:textId="77777777" w:rsidR="00531A6F" w:rsidRPr="005B0C5A" w:rsidRDefault="00531A6F" w:rsidP="0041188A">
            <w:pPr>
              <w:spacing w:line="240" w:lineRule="atLeast"/>
              <w:ind w:left="3"/>
              <w:jc w:val="center"/>
              <w:rPr>
                <w:rFonts w:eastAsia="Arial Unicode MS"/>
              </w:rPr>
            </w:pPr>
            <w:r w:rsidRPr="005B0C5A">
              <w:rPr>
                <w:rFonts w:eastAsia="Arial Unicode MS"/>
              </w:rPr>
              <w:t>Porcentaje Máximo (4)</w:t>
            </w:r>
          </w:p>
        </w:tc>
      </w:tr>
      <w:tr w:rsidR="00531A6F" w:rsidRPr="00873838" w14:paraId="6481F8B1" w14:textId="77777777" w:rsidTr="0041188A">
        <w:tblPrEx>
          <w:tblLook w:val="0000" w:firstRow="0" w:lastRow="0" w:firstColumn="0" w:lastColumn="0" w:noHBand="0" w:noVBand="0"/>
        </w:tblPrEx>
        <w:trPr>
          <w:trHeight w:val="336"/>
          <w:jc w:val="center"/>
        </w:trPr>
        <w:tc>
          <w:tcPr>
            <w:tcW w:w="1843" w:type="dxa"/>
            <w:vAlign w:val="center"/>
          </w:tcPr>
          <w:p w14:paraId="0899AC06" w14:textId="77777777" w:rsidR="00531A6F" w:rsidRPr="005B0C5A" w:rsidRDefault="00531A6F" w:rsidP="0041188A">
            <w:pPr>
              <w:spacing w:line="240" w:lineRule="atLeast"/>
              <w:ind w:right="-17"/>
              <w:rPr>
                <w:rFonts w:eastAsia="Arial Unicode MS"/>
              </w:rPr>
            </w:pPr>
            <w:r w:rsidRPr="005B0C5A">
              <w:rPr>
                <w:rFonts w:eastAsia="Arial Unicode MS"/>
              </w:rPr>
              <w:t>U$S___________</w:t>
            </w:r>
          </w:p>
        </w:tc>
        <w:tc>
          <w:tcPr>
            <w:tcW w:w="1275" w:type="dxa"/>
            <w:vAlign w:val="center"/>
          </w:tcPr>
          <w:p w14:paraId="0A690F24" w14:textId="77777777" w:rsidR="00531A6F" w:rsidRPr="005B0C5A" w:rsidRDefault="00531A6F" w:rsidP="0041188A">
            <w:pPr>
              <w:spacing w:line="240" w:lineRule="atLeast"/>
              <w:ind w:right="-17"/>
              <w:jc w:val="center"/>
              <w:rPr>
                <w:rFonts w:eastAsia="Arial Unicode MS"/>
              </w:rPr>
            </w:pPr>
            <w:r w:rsidRPr="005B0C5A">
              <w:rPr>
                <w:rFonts w:eastAsia="Arial Unicode MS"/>
              </w:rPr>
              <w:t>_____%</w:t>
            </w:r>
          </w:p>
        </w:tc>
        <w:tc>
          <w:tcPr>
            <w:tcW w:w="1413" w:type="dxa"/>
          </w:tcPr>
          <w:p w14:paraId="7B768AF3" w14:textId="77777777" w:rsidR="00531A6F" w:rsidRPr="005B0C5A" w:rsidRDefault="00531A6F" w:rsidP="0041188A">
            <w:pPr>
              <w:spacing w:line="240" w:lineRule="atLeast"/>
              <w:ind w:left="-142" w:right="-17"/>
              <w:jc w:val="center"/>
              <w:rPr>
                <w:rFonts w:eastAsia="Arial Unicode MS"/>
              </w:rPr>
            </w:pPr>
            <w:proofErr w:type="gramStart"/>
            <w:r w:rsidRPr="005B0C5A">
              <w:rPr>
                <w:rFonts w:eastAsia="Arial Unicode MS"/>
              </w:rPr>
              <w:t>Especie(</w:t>
            </w:r>
            <w:proofErr w:type="gramEnd"/>
            <w:r w:rsidRPr="005B0C5A">
              <w:rPr>
                <w:rFonts w:eastAsia="Arial Unicode MS"/>
              </w:rPr>
              <w:t>3)</w:t>
            </w:r>
          </w:p>
        </w:tc>
        <w:tc>
          <w:tcPr>
            <w:tcW w:w="1276" w:type="dxa"/>
            <w:vAlign w:val="center"/>
          </w:tcPr>
          <w:p w14:paraId="0DBD994C" w14:textId="77777777" w:rsidR="00531A6F" w:rsidRPr="005B0C5A" w:rsidRDefault="00531A6F" w:rsidP="0041188A">
            <w:pPr>
              <w:spacing w:line="240" w:lineRule="atLeast"/>
              <w:ind w:left="-142" w:right="-17"/>
              <w:jc w:val="center"/>
              <w:rPr>
                <w:rFonts w:eastAsia="Arial Unicode MS"/>
              </w:rPr>
            </w:pPr>
          </w:p>
        </w:tc>
        <w:tc>
          <w:tcPr>
            <w:tcW w:w="1701" w:type="dxa"/>
            <w:vAlign w:val="center"/>
          </w:tcPr>
          <w:p w14:paraId="3DAEA664" w14:textId="77777777" w:rsidR="00531A6F" w:rsidRPr="005B0C5A" w:rsidRDefault="00531A6F" w:rsidP="0041188A">
            <w:pPr>
              <w:spacing w:line="240" w:lineRule="atLeast"/>
              <w:ind w:left="-142" w:right="-17"/>
              <w:jc w:val="center"/>
              <w:rPr>
                <w:rFonts w:eastAsia="Arial Unicode MS"/>
              </w:rPr>
            </w:pPr>
          </w:p>
        </w:tc>
        <w:tc>
          <w:tcPr>
            <w:tcW w:w="1418" w:type="dxa"/>
            <w:vAlign w:val="center"/>
          </w:tcPr>
          <w:p w14:paraId="7032237D" w14:textId="77777777" w:rsidR="00531A6F" w:rsidRPr="005B0C5A" w:rsidRDefault="00531A6F" w:rsidP="0041188A">
            <w:pPr>
              <w:spacing w:line="240" w:lineRule="atLeast"/>
              <w:ind w:left="-142" w:right="-17"/>
              <w:jc w:val="center"/>
              <w:rPr>
                <w:rFonts w:eastAsia="Arial Unicode MS"/>
              </w:rPr>
            </w:pPr>
          </w:p>
        </w:tc>
        <w:tc>
          <w:tcPr>
            <w:tcW w:w="1561" w:type="dxa"/>
            <w:vAlign w:val="center"/>
          </w:tcPr>
          <w:p w14:paraId="4E887875"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_____%</w:t>
            </w:r>
          </w:p>
        </w:tc>
      </w:tr>
      <w:tr w:rsidR="00531A6F" w:rsidRPr="00873838" w14:paraId="679FB637" w14:textId="77777777" w:rsidTr="0041188A">
        <w:tblPrEx>
          <w:tblLook w:val="0000" w:firstRow="0" w:lastRow="0" w:firstColumn="0" w:lastColumn="0" w:noHBand="0" w:noVBand="0"/>
        </w:tblPrEx>
        <w:trPr>
          <w:trHeight w:val="283"/>
          <w:jc w:val="center"/>
        </w:trPr>
        <w:tc>
          <w:tcPr>
            <w:tcW w:w="1843" w:type="dxa"/>
            <w:vAlign w:val="center"/>
          </w:tcPr>
          <w:p w14:paraId="692E967C" w14:textId="77777777" w:rsidR="00531A6F" w:rsidRPr="005B0C5A" w:rsidRDefault="00531A6F" w:rsidP="0041188A">
            <w:pPr>
              <w:spacing w:line="240" w:lineRule="atLeast"/>
              <w:ind w:right="-17"/>
              <w:rPr>
                <w:rFonts w:eastAsia="Arial Unicode MS"/>
              </w:rPr>
            </w:pPr>
            <w:r w:rsidRPr="005B0C5A">
              <w:rPr>
                <w:rFonts w:eastAsia="Arial Unicode MS"/>
              </w:rPr>
              <w:t>U$S___________</w:t>
            </w:r>
          </w:p>
        </w:tc>
        <w:tc>
          <w:tcPr>
            <w:tcW w:w="1275" w:type="dxa"/>
            <w:vAlign w:val="center"/>
          </w:tcPr>
          <w:p w14:paraId="3B4FFA60" w14:textId="77777777" w:rsidR="00531A6F" w:rsidRPr="005B0C5A" w:rsidRDefault="00531A6F" w:rsidP="0041188A">
            <w:pPr>
              <w:spacing w:line="240" w:lineRule="atLeast"/>
              <w:ind w:right="-17"/>
              <w:jc w:val="center"/>
              <w:rPr>
                <w:rFonts w:eastAsia="Arial Unicode MS"/>
              </w:rPr>
            </w:pPr>
            <w:r w:rsidRPr="005B0C5A">
              <w:rPr>
                <w:rFonts w:eastAsia="Arial Unicode MS"/>
              </w:rPr>
              <w:t>_____%</w:t>
            </w:r>
          </w:p>
        </w:tc>
        <w:tc>
          <w:tcPr>
            <w:tcW w:w="1413" w:type="dxa"/>
          </w:tcPr>
          <w:p w14:paraId="0644FADD"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Efectivo</w:t>
            </w:r>
          </w:p>
        </w:tc>
        <w:tc>
          <w:tcPr>
            <w:tcW w:w="1276" w:type="dxa"/>
            <w:vAlign w:val="center"/>
          </w:tcPr>
          <w:p w14:paraId="1F58966D" w14:textId="77777777" w:rsidR="00531A6F" w:rsidRPr="005B0C5A" w:rsidRDefault="00531A6F" w:rsidP="0041188A">
            <w:pPr>
              <w:spacing w:line="240" w:lineRule="atLeast"/>
              <w:ind w:left="-142" w:right="-17"/>
              <w:jc w:val="center"/>
              <w:rPr>
                <w:rFonts w:eastAsia="Arial Unicode MS"/>
              </w:rPr>
            </w:pPr>
          </w:p>
        </w:tc>
        <w:tc>
          <w:tcPr>
            <w:tcW w:w="1701" w:type="dxa"/>
            <w:vAlign w:val="center"/>
          </w:tcPr>
          <w:p w14:paraId="248F9889" w14:textId="77777777" w:rsidR="00531A6F" w:rsidRPr="005B0C5A" w:rsidRDefault="00531A6F" w:rsidP="0041188A">
            <w:pPr>
              <w:spacing w:line="240" w:lineRule="atLeast"/>
              <w:ind w:left="-142" w:right="-17"/>
              <w:jc w:val="center"/>
              <w:rPr>
                <w:rFonts w:eastAsia="Arial Unicode MS"/>
              </w:rPr>
            </w:pPr>
          </w:p>
        </w:tc>
        <w:tc>
          <w:tcPr>
            <w:tcW w:w="1418" w:type="dxa"/>
            <w:vAlign w:val="center"/>
          </w:tcPr>
          <w:p w14:paraId="33DB7771" w14:textId="77777777" w:rsidR="00531A6F" w:rsidRPr="005B0C5A" w:rsidRDefault="00531A6F" w:rsidP="0041188A">
            <w:pPr>
              <w:spacing w:line="240" w:lineRule="atLeast"/>
              <w:ind w:left="-142" w:right="-17"/>
              <w:jc w:val="center"/>
              <w:rPr>
                <w:rFonts w:eastAsia="Arial Unicode MS"/>
              </w:rPr>
            </w:pPr>
          </w:p>
        </w:tc>
        <w:tc>
          <w:tcPr>
            <w:tcW w:w="1561" w:type="dxa"/>
            <w:vAlign w:val="center"/>
          </w:tcPr>
          <w:p w14:paraId="05820252"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_____%</w:t>
            </w:r>
          </w:p>
        </w:tc>
      </w:tr>
      <w:tr w:rsidR="00531A6F" w:rsidRPr="00873838" w14:paraId="246ADACC" w14:textId="77777777" w:rsidTr="0041188A">
        <w:tblPrEx>
          <w:tblLook w:val="0000" w:firstRow="0" w:lastRow="0" w:firstColumn="0" w:lastColumn="0" w:noHBand="0" w:noVBand="0"/>
        </w:tblPrEx>
        <w:trPr>
          <w:trHeight w:val="116"/>
          <w:jc w:val="center"/>
        </w:trPr>
        <w:tc>
          <w:tcPr>
            <w:tcW w:w="10487" w:type="dxa"/>
            <w:gridSpan w:val="7"/>
            <w:shd w:val="clear" w:color="auto" w:fill="D9D9D9"/>
          </w:tcPr>
          <w:p w14:paraId="751E3F2F" w14:textId="77777777" w:rsidR="00531A6F" w:rsidRPr="005B0C5A" w:rsidRDefault="00531A6F" w:rsidP="0041188A">
            <w:pPr>
              <w:ind w:left="-76" w:right="-271"/>
              <w:jc w:val="center"/>
              <w:rPr>
                <w:rFonts w:eastAsia="Arial Unicode MS"/>
              </w:rPr>
            </w:pPr>
            <w:r w:rsidRPr="005B0C5A">
              <w:rPr>
                <w:rFonts w:eastAsia="Arial Unicode MS"/>
              </w:rPr>
              <w:t>Tramo No Competitivo</w:t>
            </w:r>
          </w:p>
        </w:tc>
      </w:tr>
      <w:tr w:rsidR="00531A6F" w:rsidRPr="00873838" w14:paraId="17E6C261" w14:textId="77777777" w:rsidTr="0041188A">
        <w:tblPrEx>
          <w:tblLook w:val="0000" w:firstRow="0" w:lastRow="0" w:firstColumn="0" w:lastColumn="0" w:noHBand="0" w:noVBand="0"/>
        </w:tblPrEx>
        <w:trPr>
          <w:trHeight w:val="314"/>
          <w:jc w:val="center"/>
        </w:trPr>
        <w:tc>
          <w:tcPr>
            <w:tcW w:w="3118" w:type="dxa"/>
            <w:gridSpan w:val="2"/>
            <w:vAlign w:val="center"/>
          </w:tcPr>
          <w:p w14:paraId="32588D2A" w14:textId="77777777" w:rsidR="00531A6F" w:rsidRPr="005B0C5A" w:rsidRDefault="00531A6F" w:rsidP="0041188A">
            <w:pPr>
              <w:spacing w:line="240" w:lineRule="atLeast"/>
              <w:jc w:val="center"/>
              <w:rPr>
                <w:rFonts w:eastAsia="Arial Unicode MS"/>
              </w:rPr>
            </w:pPr>
            <w:r w:rsidRPr="005B0C5A">
              <w:rPr>
                <w:rFonts w:eastAsia="Arial Unicode MS"/>
              </w:rPr>
              <w:t>Valor Nominal solicitado (1)</w:t>
            </w:r>
          </w:p>
        </w:tc>
        <w:tc>
          <w:tcPr>
            <w:tcW w:w="1413" w:type="dxa"/>
          </w:tcPr>
          <w:p w14:paraId="0A2C61EC" w14:textId="77777777" w:rsidR="00531A6F" w:rsidRPr="005B0C5A" w:rsidRDefault="00531A6F" w:rsidP="0041188A">
            <w:pPr>
              <w:spacing w:line="240" w:lineRule="atLeast"/>
              <w:ind w:left="-142"/>
              <w:jc w:val="center"/>
              <w:rPr>
                <w:rFonts w:eastAsia="Arial Unicode MS"/>
              </w:rPr>
            </w:pPr>
            <w:r w:rsidRPr="005B0C5A">
              <w:rPr>
                <w:rFonts w:eastAsia="Arial Unicode MS"/>
              </w:rPr>
              <w:t>Forma de integración</w:t>
            </w:r>
          </w:p>
        </w:tc>
        <w:tc>
          <w:tcPr>
            <w:tcW w:w="1276" w:type="dxa"/>
            <w:vAlign w:val="center"/>
          </w:tcPr>
          <w:p w14:paraId="63B55028" w14:textId="77777777" w:rsidR="00531A6F" w:rsidRPr="005B0C5A" w:rsidRDefault="00531A6F" w:rsidP="0041188A">
            <w:pPr>
              <w:spacing w:line="240" w:lineRule="atLeast"/>
              <w:ind w:left="-142"/>
              <w:jc w:val="center"/>
              <w:rPr>
                <w:rFonts w:eastAsia="Arial Unicode MS"/>
              </w:rPr>
            </w:pPr>
            <w:r w:rsidRPr="005B0C5A">
              <w:rPr>
                <w:rFonts w:eastAsia="Arial Unicode MS"/>
              </w:rPr>
              <w:t>Cuenta</w:t>
            </w:r>
          </w:p>
          <w:p w14:paraId="3DD0FBED" w14:textId="77777777" w:rsidR="00531A6F" w:rsidRPr="005B0C5A" w:rsidRDefault="00531A6F" w:rsidP="0041188A">
            <w:pPr>
              <w:spacing w:line="240" w:lineRule="atLeast"/>
              <w:ind w:left="-142"/>
              <w:jc w:val="center"/>
              <w:rPr>
                <w:rFonts w:eastAsia="Arial Unicode MS"/>
              </w:rPr>
            </w:pPr>
            <w:r w:rsidRPr="005B0C5A">
              <w:rPr>
                <w:rFonts w:eastAsia="Arial Unicode MS"/>
              </w:rPr>
              <w:t>Comitente</w:t>
            </w:r>
          </w:p>
        </w:tc>
        <w:tc>
          <w:tcPr>
            <w:tcW w:w="1701" w:type="dxa"/>
            <w:vAlign w:val="center"/>
          </w:tcPr>
          <w:p w14:paraId="155D946F" w14:textId="77777777" w:rsidR="00531A6F" w:rsidRPr="005B0C5A" w:rsidRDefault="00531A6F" w:rsidP="0041188A">
            <w:pPr>
              <w:spacing w:line="240" w:lineRule="atLeast"/>
              <w:jc w:val="center"/>
              <w:rPr>
                <w:rFonts w:eastAsia="Arial Unicode MS"/>
              </w:rPr>
            </w:pPr>
            <w:proofErr w:type="spellStart"/>
            <w:r w:rsidRPr="005B0C5A">
              <w:rPr>
                <w:rFonts w:eastAsia="Arial Unicode MS"/>
              </w:rPr>
              <w:t>N°</w:t>
            </w:r>
            <w:proofErr w:type="spellEnd"/>
            <w:r w:rsidRPr="005B0C5A">
              <w:rPr>
                <w:rFonts w:eastAsia="Arial Unicode MS"/>
              </w:rPr>
              <w:t xml:space="preserve"> Depositante</w:t>
            </w:r>
          </w:p>
        </w:tc>
        <w:tc>
          <w:tcPr>
            <w:tcW w:w="2979" w:type="dxa"/>
            <w:gridSpan w:val="2"/>
            <w:vAlign w:val="center"/>
          </w:tcPr>
          <w:p w14:paraId="421417ED" w14:textId="77777777" w:rsidR="00531A6F" w:rsidRPr="005B0C5A" w:rsidRDefault="00531A6F" w:rsidP="0041188A">
            <w:pPr>
              <w:spacing w:line="240" w:lineRule="atLeast"/>
              <w:ind w:left="3"/>
              <w:jc w:val="center"/>
              <w:rPr>
                <w:rFonts w:eastAsia="Arial Unicode MS"/>
              </w:rPr>
            </w:pPr>
            <w:r w:rsidRPr="005B0C5A">
              <w:rPr>
                <w:rFonts w:eastAsia="Arial Unicode MS"/>
              </w:rPr>
              <w:t>Nombre del Depositante</w:t>
            </w:r>
          </w:p>
        </w:tc>
      </w:tr>
      <w:tr w:rsidR="00531A6F" w:rsidRPr="00873838" w14:paraId="6084AB25" w14:textId="77777777" w:rsidTr="0041188A">
        <w:tblPrEx>
          <w:tblLook w:val="0000" w:firstRow="0" w:lastRow="0" w:firstColumn="0" w:lastColumn="0" w:noHBand="0" w:noVBand="0"/>
        </w:tblPrEx>
        <w:trPr>
          <w:trHeight w:val="336"/>
          <w:jc w:val="center"/>
        </w:trPr>
        <w:tc>
          <w:tcPr>
            <w:tcW w:w="3118" w:type="dxa"/>
            <w:gridSpan w:val="2"/>
            <w:vAlign w:val="center"/>
          </w:tcPr>
          <w:p w14:paraId="0ABBD091" w14:textId="77777777" w:rsidR="00531A6F" w:rsidRPr="005B0C5A" w:rsidRDefault="00531A6F" w:rsidP="0041188A">
            <w:pPr>
              <w:spacing w:line="240" w:lineRule="atLeast"/>
              <w:ind w:right="-17"/>
              <w:rPr>
                <w:rFonts w:eastAsia="Arial Unicode MS"/>
              </w:rPr>
            </w:pPr>
            <w:r w:rsidRPr="005B0C5A">
              <w:rPr>
                <w:rFonts w:eastAsia="Arial Unicode MS"/>
              </w:rPr>
              <w:t>U$S___________________</w:t>
            </w:r>
          </w:p>
        </w:tc>
        <w:tc>
          <w:tcPr>
            <w:tcW w:w="1413" w:type="dxa"/>
          </w:tcPr>
          <w:p w14:paraId="623D0F88" w14:textId="77777777" w:rsidR="00531A6F" w:rsidRPr="005B0C5A" w:rsidRDefault="00531A6F" w:rsidP="0041188A">
            <w:pPr>
              <w:spacing w:line="240" w:lineRule="atLeast"/>
              <w:ind w:left="-142" w:right="-17"/>
              <w:jc w:val="center"/>
              <w:rPr>
                <w:rFonts w:eastAsia="Arial Unicode MS"/>
              </w:rPr>
            </w:pPr>
            <w:proofErr w:type="gramStart"/>
            <w:r w:rsidRPr="005B0C5A">
              <w:rPr>
                <w:rFonts w:eastAsia="Arial Unicode MS"/>
              </w:rPr>
              <w:t>Especie(</w:t>
            </w:r>
            <w:proofErr w:type="gramEnd"/>
            <w:r w:rsidRPr="005B0C5A">
              <w:rPr>
                <w:rFonts w:eastAsia="Arial Unicode MS"/>
              </w:rPr>
              <w:t>3)</w:t>
            </w:r>
          </w:p>
        </w:tc>
        <w:tc>
          <w:tcPr>
            <w:tcW w:w="1276" w:type="dxa"/>
            <w:vAlign w:val="center"/>
          </w:tcPr>
          <w:p w14:paraId="5B89D1D6" w14:textId="77777777" w:rsidR="00531A6F" w:rsidRPr="005B0C5A" w:rsidRDefault="00531A6F" w:rsidP="0041188A">
            <w:pPr>
              <w:spacing w:line="240" w:lineRule="atLeast"/>
              <w:ind w:left="-142" w:right="-17"/>
              <w:jc w:val="center"/>
              <w:rPr>
                <w:rFonts w:eastAsia="Arial Unicode MS"/>
              </w:rPr>
            </w:pPr>
          </w:p>
        </w:tc>
        <w:tc>
          <w:tcPr>
            <w:tcW w:w="1701" w:type="dxa"/>
            <w:vAlign w:val="center"/>
          </w:tcPr>
          <w:p w14:paraId="5143DB21" w14:textId="77777777" w:rsidR="00531A6F" w:rsidRPr="005B0C5A" w:rsidRDefault="00531A6F" w:rsidP="0041188A">
            <w:pPr>
              <w:spacing w:line="240" w:lineRule="atLeast"/>
              <w:ind w:left="-142" w:right="-17"/>
              <w:jc w:val="center"/>
              <w:rPr>
                <w:rFonts w:eastAsia="Arial Unicode MS"/>
              </w:rPr>
            </w:pPr>
          </w:p>
        </w:tc>
        <w:tc>
          <w:tcPr>
            <w:tcW w:w="2979" w:type="dxa"/>
            <w:gridSpan w:val="2"/>
            <w:vAlign w:val="center"/>
          </w:tcPr>
          <w:p w14:paraId="333A5968" w14:textId="77777777" w:rsidR="00531A6F" w:rsidRPr="005B0C5A" w:rsidRDefault="00531A6F" w:rsidP="0041188A">
            <w:pPr>
              <w:spacing w:line="240" w:lineRule="atLeast"/>
              <w:ind w:left="-142" w:right="-17"/>
              <w:jc w:val="center"/>
              <w:rPr>
                <w:rFonts w:eastAsia="Arial Unicode MS"/>
              </w:rPr>
            </w:pPr>
          </w:p>
        </w:tc>
      </w:tr>
      <w:tr w:rsidR="00531A6F" w:rsidRPr="00873838" w14:paraId="5B973742" w14:textId="77777777" w:rsidTr="0041188A">
        <w:tblPrEx>
          <w:tblLook w:val="0000" w:firstRow="0" w:lastRow="0" w:firstColumn="0" w:lastColumn="0" w:noHBand="0" w:noVBand="0"/>
        </w:tblPrEx>
        <w:trPr>
          <w:trHeight w:val="283"/>
          <w:jc w:val="center"/>
        </w:trPr>
        <w:tc>
          <w:tcPr>
            <w:tcW w:w="3118" w:type="dxa"/>
            <w:gridSpan w:val="2"/>
            <w:vAlign w:val="center"/>
          </w:tcPr>
          <w:p w14:paraId="5CA68567" w14:textId="77777777" w:rsidR="00531A6F" w:rsidRPr="005B0C5A" w:rsidRDefault="00531A6F" w:rsidP="0041188A">
            <w:pPr>
              <w:spacing w:line="240" w:lineRule="atLeast"/>
              <w:ind w:right="-17"/>
              <w:rPr>
                <w:rFonts w:eastAsia="Arial Unicode MS"/>
              </w:rPr>
            </w:pPr>
            <w:r w:rsidRPr="005B0C5A">
              <w:rPr>
                <w:rFonts w:eastAsia="Arial Unicode MS"/>
              </w:rPr>
              <w:t>U$S___________________</w:t>
            </w:r>
          </w:p>
        </w:tc>
        <w:tc>
          <w:tcPr>
            <w:tcW w:w="1413" w:type="dxa"/>
          </w:tcPr>
          <w:p w14:paraId="7B58ADE3" w14:textId="77777777" w:rsidR="00531A6F" w:rsidRPr="005B0C5A" w:rsidRDefault="00531A6F" w:rsidP="0041188A">
            <w:pPr>
              <w:spacing w:line="240" w:lineRule="atLeast"/>
              <w:ind w:left="-142" w:right="-17"/>
              <w:jc w:val="center"/>
              <w:rPr>
                <w:rFonts w:eastAsia="Arial Unicode MS"/>
              </w:rPr>
            </w:pPr>
            <w:r w:rsidRPr="005B0C5A">
              <w:rPr>
                <w:rFonts w:eastAsia="Arial Unicode MS"/>
              </w:rPr>
              <w:t>Efectivo</w:t>
            </w:r>
          </w:p>
        </w:tc>
        <w:tc>
          <w:tcPr>
            <w:tcW w:w="1276" w:type="dxa"/>
            <w:vAlign w:val="center"/>
          </w:tcPr>
          <w:p w14:paraId="1413C5C5" w14:textId="77777777" w:rsidR="00531A6F" w:rsidRPr="005B0C5A" w:rsidRDefault="00531A6F" w:rsidP="0041188A">
            <w:pPr>
              <w:spacing w:line="240" w:lineRule="atLeast"/>
              <w:ind w:left="-142" w:right="-17"/>
              <w:jc w:val="center"/>
              <w:rPr>
                <w:rFonts w:eastAsia="Arial Unicode MS"/>
              </w:rPr>
            </w:pPr>
          </w:p>
        </w:tc>
        <w:tc>
          <w:tcPr>
            <w:tcW w:w="1701" w:type="dxa"/>
            <w:vAlign w:val="center"/>
          </w:tcPr>
          <w:p w14:paraId="5596C40C" w14:textId="77777777" w:rsidR="00531A6F" w:rsidRPr="005B0C5A" w:rsidRDefault="00531A6F" w:rsidP="0041188A">
            <w:pPr>
              <w:spacing w:line="240" w:lineRule="atLeast"/>
              <w:ind w:left="-142" w:right="-17"/>
              <w:jc w:val="center"/>
              <w:rPr>
                <w:rFonts w:eastAsia="Arial Unicode MS"/>
              </w:rPr>
            </w:pPr>
          </w:p>
        </w:tc>
        <w:tc>
          <w:tcPr>
            <w:tcW w:w="2979" w:type="dxa"/>
            <w:gridSpan w:val="2"/>
            <w:vAlign w:val="center"/>
          </w:tcPr>
          <w:p w14:paraId="13EBE404" w14:textId="77777777" w:rsidR="00531A6F" w:rsidRPr="005B0C5A" w:rsidRDefault="00531A6F" w:rsidP="0041188A">
            <w:pPr>
              <w:spacing w:line="240" w:lineRule="atLeast"/>
              <w:ind w:left="-142" w:right="-17"/>
              <w:jc w:val="center"/>
              <w:rPr>
                <w:rFonts w:eastAsia="Arial Unicode MS"/>
              </w:rPr>
            </w:pPr>
          </w:p>
        </w:tc>
      </w:tr>
    </w:tbl>
    <w:p w14:paraId="532FB598" w14:textId="77777777" w:rsidR="00531A6F" w:rsidRPr="005B0C5A" w:rsidRDefault="00531A6F" w:rsidP="00531A6F">
      <w:pPr>
        <w:spacing w:line="240" w:lineRule="atLeast"/>
        <w:ind w:left="-142" w:right="-17"/>
        <w:jc w:val="both"/>
        <w:rPr>
          <w:rFonts w:eastAsia="Arial Unicode MS"/>
        </w:rPr>
      </w:pPr>
    </w:p>
    <w:p w14:paraId="68566128" w14:textId="77777777" w:rsidR="00531A6F" w:rsidRPr="005B0C5A" w:rsidRDefault="00531A6F" w:rsidP="00531A6F">
      <w:pPr>
        <w:pStyle w:val="Prrafodelista"/>
        <w:widowControl w:val="0"/>
        <w:numPr>
          <w:ilvl w:val="0"/>
          <w:numId w:val="6"/>
        </w:numPr>
        <w:spacing w:line="240" w:lineRule="atLeast"/>
        <w:ind w:right="-17"/>
        <w:contextualSpacing w:val="0"/>
        <w:jc w:val="both"/>
        <w:rPr>
          <w:u w:val="single"/>
        </w:rPr>
      </w:pPr>
      <w:r w:rsidRPr="005B0C5A">
        <w:t xml:space="preserve">Expresado en </w:t>
      </w:r>
      <w:proofErr w:type="gramStart"/>
      <w:r w:rsidRPr="005B0C5A">
        <w:t>Dólares Estadounidenses</w:t>
      </w:r>
      <w:proofErr w:type="gramEnd"/>
      <w:r w:rsidRPr="005B0C5A">
        <w:t>. Monto Mínimo de Suscripción de las Obligaciones Negociables Serie VIII Clase C será de U$S 500 (</w:t>
      </w:r>
      <w:proofErr w:type="gramStart"/>
      <w:r w:rsidRPr="005B0C5A">
        <w:t>Dólares</w:t>
      </w:r>
      <w:proofErr w:type="gramEnd"/>
      <w:r w:rsidRPr="005B0C5A">
        <w:t xml:space="preserve"> quinientos) y múltiplos de U$S1 (</w:t>
      </w:r>
      <w:proofErr w:type="gramStart"/>
      <w:r w:rsidRPr="005B0C5A">
        <w:t>Dólares</w:t>
      </w:r>
      <w:proofErr w:type="gramEnd"/>
      <w:r w:rsidRPr="005B0C5A">
        <w:t xml:space="preserve"> uno) por encima de dicho monto. El Valor Nominal solicitado en el Tramo No Competitivo no podrá ser superior a U$S 2.000 (</w:t>
      </w:r>
      <w:proofErr w:type="gramStart"/>
      <w:r w:rsidRPr="005B0C5A">
        <w:t>Dólares</w:t>
      </w:r>
      <w:proofErr w:type="gramEnd"/>
      <w:r w:rsidRPr="005B0C5A">
        <w:t xml:space="preserve"> dos mil).</w:t>
      </w:r>
    </w:p>
    <w:p w14:paraId="54DA2CAC" w14:textId="77777777" w:rsidR="00531A6F" w:rsidRPr="005B0C5A" w:rsidRDefault="00531A6F" w:rsidP="00531A6F">
      <w:pPr>
        <w:pStyle w:val="Prrafodelista"/>
        <w:widowControl w:val="0"/>
        <w:numPr>
          <w:ilvl w:val="0"/>
          <w:numId w:val="6"/>
        </w:numPr>
        <w:spacing w:line="240" w:lineRule="atLeast"/>
        <w:ind w:right="-17"/>
        <w:contextualSpacing w:val="0"/>
        <w:jc w:val="both"/>
        <w:rPr>
          <w:u w:val="single"/>
        </w:rPr>
      </w:pPr>
      <w:r w:rsidRPr="005B0C5A">
        <w:t>Expresada como porcentaje nominal anual truncado a dos decimales.</w:t>
      </w:r>
    </w:p>
    <w:p w14:paraId="50F0A6F6" w14:textId="77777777" w:rsidR="00531A6F" w:rsidRPr="005B0C5A" w:rsidRDefault="00531A6F" w:rsidP="00531A6F">
      <w:pPr>
        <w:pStyle w:val="Prrafodelista"/>
        <w:widowControl w:val="0"/>
        <w:numPr>
          <w:ilvl w:val="0"/>
          <w:numId w:val="6"/>
        </w:numPr>
        <w:spacing w:line="240" w:lineRule="atLeast"/>
        <w:ind w:right="-17"/>
        <w:contextualSpacing w:val="0"/>
        <w:jc w:val="both"/>
      </w:pPr>
      <w:r w:rsidRPr="005B0C5A">
        <w:t>Relación de Canje: Por cada U$S1 del valor nominal de las Obligaciones Negociables Elegibles Serie VI Clase B que sus tenedores entreguen a los fines de la integración en especie, recibirán, en caso de que su Orden de Compra sea aceptada y adjudicada, U$S 0,3334 de valor nominal de las Obligaciones Negociables Serie VIII Clase C.</w:t>
      </w:r>
    </w:p>
    <w:p w14:paraId="3B421B76" w14:textId="77777777" w:rsidR="00531A6F" w:rsidRPr="005B0C5A" w:rsidRDefault="00531A6F" w:rsidP="00531A6F">
      <w:pPr>
        <w:pStyle w:val="Prrafodelista"/>
        <w:numPr>
          <w:ilvl w:val="0"/>
          <w:numId w:val="6"/>
        </w:numPr>
        <w:jc w:val="both"/>
      </w:pPr>
      <w:r w:rsidRPr="005B0C5A">
        <w:t>En caso de que así lo deseen, los oferentes podrán limitar su adjudicación final en un porcentaje máximo del valor nominal total a emitirse de las Obligaciones Negociables Serie VIII Clase C.</w:t>
      </w:r>
    </w:p>
    <w:p w14:paraId="72244D83" w14:textId="77777777" w:rsidR="00531A6F" w:rsidRPr="005B0C5A" w:rsidRDefault="00531A6F" w:rsidP="00531A6F">
      <w:pPr>
        <w:pStyle w:val="Prrafodelista"/>
        <w:widowControl w:val="0"/>
        <w:spacing w:line="240" w:lineRule="atLeast"/>
        <w:ind w:left="1080" w:right="-17"/>
        <w:jc w:val="both"/>
      </w:pPr>
    </w:p>
    <w:p w14:paraId="75BE9E03" w14:textId="77777777" w:rsidR="00531A6F" w:rsidRPr="005B0C5A" w:rsidRDefault="00531A6F" w:rsidP="00531A6F">
      <w:pPr>
        <w:pStyle w:val="Prrafodelista"/>
        <w:widowControl w:val="0"/>
        <w:spacing w:line="240" w:lineRule="atLeast"/>
        <w:ind w:left="1080" w:right="-17"/>
        <w:jc w:val="both"/>
      </w:pPr>
    </w:p>
    <w:p w14:paraId="2CC0CA02" w14:textId="77777777" w:rsidR="00531A6F" w:rsidRPr="005B0C5A" w:rsidRDefault="00531A6F" w:rsidP="00531A6F">
      <w:pPr>
        <w:pStyle w:val="Prrafodelista"/>
        <w:widowControl w:val="0"/>
        <w:spacing w:line="240" w:lineRule="atLeast"/>
        <w:ind w:left="0" w:right="-17"/>
        <w:jc w:val="both"/>
      </w:pPr>
    </w:p>
    <w:bookmarkEnd w:id="1"/>
    <w:p w14:paraId="7B127E5F" w14:textId="77777777" w:rsidR="00531A6F" w:rsidRPr="005B0C5A" w:rsidRDefault="00531A6F" w:rsidP="00531A6F">
      <w:pPr>
        <w:pStyle w:val="Prrafodelista"/>
        <w:widowControl w:val="0"/>
        <w:numPr>
          <w:ilvl w:val="0"/>
          <w:numId w:val="2"/>
        </w:numPr>
        <w:spacing w:line="240" w:lineRule="atLeast"/>
        <w:ind w:right="-17"/>
        <w:jc w:val="both"/>
        <w:rPr>
          <w:u w:val="single"/>
        </w:rPr>
      </w:pPr>
      <w:r w:rsidRPr="005B0C5A">
        <w:rPr>
          <w:u w:val="single"/>
        </w:rPr>
        <w:t>Liquidación</w:t>
      </w:r>
      <w:r w:rsidRPr="005B0C5A">
        <w:t xml:space="preserve">: </w:t>
      </w:r>
    </w:p>
    <w:p w14:paraId="0F8705F0" w14:textId="77777777" w:rsidR="00531A6F" w:rsidRPr="005B0C5A" w:rsidRDefault="00531A6F" w:rsidP="00531A6F">
      <w:pPr>
        <w:widowControl w:val="0"/>
        <w:spacing w:line="240" w:lineRule="atLeast"/>
        <w:ind w:right="-17"/>
        <w:contextualSpacing/>
        <w:jc w:val="both"/>
      </w:pPr>
    </w:p>
    <w:p w14:paraId="49FB92BE" w14:textId="77777777" w:rsidR="00531A6F" w:rsidRPr="005B0C5A" w:rsidRDefault="00531A6F" w:rsidP="00531A6F">
      <w:pPr>
        <w:widowControl w:val="0"/>
        <w:spacing w:line="240" w:lineRule="atLeast"/>
        <w:ind w:right="-17"/>
        <w:contextualSpacing/>
        <w:jc w:val="both"/>
        <w:rPr>
          <w:u w:val="single"/>
        </w:rPr>
      </w:pPr>
      <w:r w:rsidRPr="005B0C5A">
        <w:t>En caso de ser adjudicado, el Oferente solicita que las Obligaciones Negociables Serie VIII sean liquidadas como se indica a continuación:</w:t>
      </w:r>
    </w:p>
    <w:p w14:paraId="53395299" w14:textId="77777777" w:rsidR="00531A6F" w:rsidRPr="005B0C5A" w:rsidRDefault="00531A6F" w:rsidP="00531A6F">
      <w:pPr>
        <w:tabs>
          <w:tab w:val="left" w:pos="4111"/>
        </w:tabs>
        <w:jc w:val="both"/>
        <w:rPr>
          <w:lang w:val="es-ES_tradnl"/>
        </w:rPr>
      </w:pPr>
    </w:p>
    <w:p w14:paraId="59228DAC" w14:textId="77777777" w:rsidR="00531A6F" w:rsidRPr="005B0C5A" w:rsidRDefault="00531A6F" w:rsidP="00531A6F">
      <w:pPr>
        <w:ind w:right="-271"/>
        <w:jc w:val="both"/>
        <w:rPr>
          <w:lang w:val="es-ES_tradnl"/>
        </w:rPr>
      </w:pPr>
      <w:r w:rsidRPr="005B0C5A">
        <w:rPr>
          <w:lang w:val="es-ES_tradnl"/>
        </w:rPr>
        <w:t xml:space="preserve">Para la </w:t>
      </w:r>
      <w:r w:rsidRPr="005B0C5A">
        <w:rPr>
          <w:b/>
          <w:bCs/>
          <w:lang w:val="es-ES_tradnl"/>
        </w:rPr>
        <w:t>integración en efectivo</w:t>
      </w:r>
      <w:r w:rsidRPr="005B0C5A">
        <w:rPr>
          <w:lang w:val="es-ES_tradnl"/>
        </w:rPr>
        <w:t>, el Oferente transferirá los fondos necesarios para efectuar la integración del modo que se indica a continuación (marcar con una X, según corresponda):</w:t>
      </w:r>
    </w:p>
    <w:p w14:paraId="718E10DB" w14:textId="255B5458" w:rsidR="005866CF" w:rsidRPr="000A0292" w:rsidRDefault="005866CF" w:rsidP="005866CF">
      <w:pPr>
        <w:pStyle w:val="Prrafodelista"/>
        <w:widowControl w:val="0"/>
        <w:numPr>
          <w:ilvl w:val="0"/>
          <w:numId w:val="7"/>
        </w:numPr>
        <w:ind w:right="-271"/>
        <w:jc w:val="both"/>
        <w:rPr>
          <w:rFonts w:ascii="Garamond" w:hAnsi="Garamond"/>
          <w:sz w:val="22"/>
          <w:szCs w:val="22"/>
        </w:rPr>
      </w:pPr>
      <w:r w:rsidRPr="000A0292">
        <w:rPr>
          <w:rFonts w:ascii="Garamond" w:hAnsi="Garamond"/>
          <w:sz w:val="22"/>
          <w:szCs w:val="22"/>
          <w:u w:val="single"/>
        </w:rPr>
        <w:t>ON Serie VI</w:t>
      </w:r>
      <w:r>
        <w:rPr>
          <w:rFonts w:ascii="Garamond" w:hAnsi="Garamond"/>
          <w:sz w:val="22"/>
          <w:szCs w:val="22"/>
          <w:u w:val="single"/>
        </w:rPr>
        <w:t>I</w:t>
      </w:r>
      <w:r w:rsidRPr="000A0292">
        <w:rPr>
          <w:rFonts w:ascii="Garamond" w:hAnsi="Garamond"/>
          <w:sz w:val="22"/>
          <w:szCs w:val="22"/>
          <w:u w:val="single"/>
        </w:rPr>
        <w:t>I Clase A</w:t>
      </w:r>
      <w:r w:rsidRPr="000A0292">
        <w:rPr>
          <w:rFonts w:ascii="Garamond" w:hAnsi="Garamond"/>
          <w:sz w:val="22"/>
          <w:szCs w:val="22"/>
        </w:rPr>
        <w:t xml:space="preserve">: </w:t>
      </w:r>
    </w:p>
    <w:p w14:paraId="72298A88" w14:textId="77777777" w:rsidR="005866CF" w:rsidRPr="000A0292" w:rsidRDefault="005866CF" w:rsidP="005866CF">
      <w:pPr>
        <w:pStyle w:val="Prrafodelista"/>
        <w:ind w:left="1080" w:right="-14"/>
        <w:jc w:val="both"/>
        <w:rPr>
          <w:rFonts w:ascii="Garamond" w:hAnsi="Garamond"/>
          <w:sz w:val="22"/>
          <w:szCs w:val="22"/>
        </w:rPr>
      </w:pPr>
    </w:p>
    <w:p w14:paraId="3EB46FAE" w14:textId="77777777" w:rsidR="005866CF" w:rsidRPr="00C25EF2" w:rsidRDefault="005866CF" w:rsidP="005866CF">
      <w:pPr>
        <w:ind w:right="-14"/>
        <w:jc w:val="both"/>
        <w:rPr>
          <w:rFonts w:ascii="Garamond" w:hAnsi="Garamond"/>
          <w:sz w:val="22"/>
          <w:szCs w:val="22"/>
          <w:lang w:val="es-ES_tradnl"/>
        </w:rPr>
      </w:pPr>
      <w:r w:rsidRPr="00C25EF2">
        <w:rPr>
          <w:rFonts w:ascii="Garamond" w:hAnsi="Garamond"/>
          <w:sz w:val="22"/>
          <w:szCs w:val="22"/>
          <w:lang w:val="es-ES_tradnl"/>
        </w:rPr>
        <w:t xml:space="preserve">(______) Liquidación por </w:t>
      </w:r>
      <w:r>
        <w:rPr>
          <w:rFonts w:ascii="Garamond" w:hAnsi="Garamond"/>
          <w:sz w:val="22"/>
          <w:szCs w:val="22"/>
          <w:lang w:val="es-ES_tradnl"/>
        </w:rPr>
        <w:t xml:space="preserve">A3 </w:t>
      </w:r>
      <w:r w:rsidRPr="00C25EF2">
        <w:rPr>
          <w:rFonts w:ascii="Garamond" w:hAnsi="Garamond"/>
          <w:sz w:val="22"/>
          <w:szCs w:val="22"/>
          <w:lang w:val="es-ES_tradnl"/>
        </w:rPr>
        <w:t>CLEAR:</w:t>
      </w:r>
    </w:p>
    <w:p w14:paraId="2B2D2BD2" w14:textId="77777777" w:rsidR="005866CF" w:rsidRPr="00C25EF2" w:rsidRDefault="005866CF" w:rsidP="005866CF">
      <w:pPr>
        <w:ind w:right="-14"/>
        <w:jc w:val="both"/>
        <w:rPr>
          <w:rFonts w:ascii="Garamond" w:hAnsi="Garamond"/>
          <w:sz w:val="22"/>
          <w:szCs w:val="22"/>
          <w:lang w:val="es-ES_tradnl"/>
        </w:rPr>
      </w:pPr>
    </w:p>
    <w:p w14:paraId="7EF6E74F" w14:textId="77777777" w:rsidR="005866CF" w:rsidRPr="00C25EF2" w:rsidRDefault="005866CF" w:rsidP="005866CF">
      <w:pPr>
        <w:ind w:right="-14"/>
        <w:jc w:val="both"/>
        <w:rPr>
          <w:rFonts w:ascii="Garamond" w:hAnsi="Garamond"/>
          <w:sz w:val="22"/>
          <w:szCs w:val="22"/>
          <w:lang w:val="es-ES_tradnl"/>
        </w:rPr>
      </w:pPr>
    </w:p>
    <w:p w14:paraId="6114C19A" w14:textId="77777777" w:rsidR="005866CF" w:rsidRPr="00C25EF2" w:rsidRDefault="005866CF" w:rsidP="005866CF">
      <w:pPr>
        <w:ind w:right="-14"/>
        <w:jc w:val="both"/>
        <w:rPr>
          <w:rFonts w:ascii="Garamond" w:hAnsi="Garamond"/>
          <w:sz w:val="22"/>
          <w:szCs w:val="22"/>
          <w:lang w:val="es-ES_tradnl"/>
        </w:rPr>
      </w:pPr>
      <w:r w:rsidRPr="00C25EF2">
        <w:rPr>
          <w:rFonts w:ascii="Garamond" w:hAnsi="Garamond"/>
          <w:sz w:val="22"/>
          <w:szCs w:val="22"/>
          <w:lang w:val="es-ES_tradnl"/>
        </w:rPr>
        <w:t>(______) Liquidación a través del Colocador:</w:t>
      </w:r>
    </w:p>
    <w:p w14:paraId="74540D2E" w14:textId="77777777" w:rsidR="005866CF" w:rsidRPr="00C25EF2" w:rsidRDefault="005866CF" w:rsidP="005866CF">
      <w:pPr>
        <w:ind w:right="-14"/>
        <w:jc w:val="both"/>
        <w:rPr>
          <w:rFonts w:ascii="Garamond" w:hAnsi="Garamond"/>
          <w:sz w:val="22"/>
          <w:szCs w:val="22"/>
          <w:lang w:val="es-ES_tradnl"/>
        </w:rPr>
      </w:pPr>
    </w:p>
    <w:p w14:paraId="578A8E8D" w14:textId="77777777" w:rsidR="005866CF" w:rsidRPr="00C25EF2" w:rsidRDefault="005866CF" w:rsidP="005866CF">
      <w:pPr>
        <w:ind w:right="-14"/>
        <w:jc w:val="both"/>
        <w:rPr>
          <w:rFonts w:ascii="Garamond" w:hAnsi="Garamond"/>
          <w:sz w:val="22"/>
          <w:szCs w:val="22"/>
          <w:lang w:val="es-ES_tradnl"/>
        </w:rPr>
      </w:pPr>
      <w:r w:rsidRPr="00C25EF2">
        <w:rPr>
          <w:rFonts w:ascii="Garamond" w:hAnsi="Garamond"/>
          <w:sz w:val="22"/>
          <w:szCs w:val="22"/>
          <w:lang w:val="es-ES_tradnl"/>
        </w:rPr>
        <w:t xml:space="preserve">(________) En la cuenta monetaria en pesos </w:t>
      </w:r>
      <w:proofErr w:type="spellStart"/>
      <w:r w:rsidRPr="00C25EF2">
        <w:rPr>
          <w:rFonts w:ascii="Garamond" w:hAnsi="Garamond"/>
          <w:sz w:val="22"/>
          <w:szCs w:val="22"/>
          <w:lang w:val="es-ES_tradnl"/>
        </w:rPr>
        <w:t>N°</w:t>
      </w:r>
      <w:proofErr w:type="spellEnd"/>
      <w:r w:rsidRPr="00C25EF2">
        <w:rPr>
          <w:rFonts w:ascii="Garamond" w:hAnsi="Garamond"/>
          <w:sz w:val="22"/>
          <w:szCs w:val="22"/>
          <w:lang w:val="es-ES_tradnl"/>
        </w:rPr>
        <w:t xml:space="preserve"> ______________abierta en Banco de Servicios y Transacciones S.A. (la "Cuenta Monetaria"), el Oferente autoriza en forma irrevocable a Banco de Servicios y Transacciones S.A. a debitar de la Cuenta Monetaria en la Fecha de Emisión y Liquidación, el importe en pesos correspondiente al Precio de Emisión de los Títulos Valores. </w:t>
      </w:r>
    </w:p>
    <w:p w14:paraId="798BA657" w14:textId="77777777" w:rsidR="005866CF" w:rsidRPr="00C25EF2" w:rsidRDefault="005866CF" w:rsidP="005866CF">
      <w:pPr>
        <w:ind w:right="-14"/>
        <w:jc w:val="both"/>
        <w:rPr>
          <w:rFonts w:ascii="Garamond" w:hAnsi="Garamond"/>
          <w:sz w:val="22"/>
          <w:szCs w:val="22"/>
          <w:lang w:val="es-ES_tradnl"/>
        </w:rPr>
      </w:pPr>
    </w:p>
    <w:p w14:paraId="7D793FC1" w14:textId="77777777" w:rsidR="005866CF" w:rsidRPr="00C25EF2" w:rsidRDefault="005866CF" w:rsidP="005866CF">
      <w:pPr>
        <w:ind w:right="-14"/>
        <w:jc w:val="both"/>
        <w:rPr>
          <w:rFonts w:ascii="Garamond" w:hAnsi="Garamond"/>
          <w:sz w:val="22"/>
          <w:szCs w:val="22"/>
          <w:lang w:val="es-ES_tradnl"/>
        </w:rPr>
      </w:pPr>
      <w:r w:rsidRPr="00C25EF2" w:rsidDel="001E2ED0">
        <w:rPr>
          <w:rFonts w:ascii="Garamond" w:hAnsi="Garamond"/>
          <w:sz w:val="22"/>
          <w:szCs w:val="22"/>
          <w:lang w:val="es-ES_tradnl"/>
        </w:rPr>
        <w:t xml:space="preserve"> </w:t>
      </w:r>
      <w:r w:rsidRPr="00C25EF2">
        <w:rPr>
          <w:rFonts w:ascii="Garamond" w:hAnsi="Garamond"/>
          <w:sz w:val="22"/>
          <w:szCs w:val="22"/>
          <w:lang w:val="es-ES_tradnl"/>
        </w:rPr>
        <w:t xml:space="preserve">(________) En la cuenta monetaria en pesos </w:t>
      </w:r>
      <w:proofErr w:type="spellStart"/>
      <w:r w:rsidRPr="00C25EF2">
        <w:rPr>
          <w:rFonts w:ascii="Garamond" w:hAnsi="Garamond"/>
          <w:sz w:val="22"/>
          <w:szCs w:val="22"/>
          <w:lang w:val="es-ES_tradnl"/>
        </w:rPr>
        <w:t>N°</w:t>
      </w:r>
      <w:proofErr w:type="spellEnd"/>
      <w:r w:rsidRPr="00C25EF2">
        <w:rPr>
          <w:rFonts w:ascii="Garamond" w:hAnsi="Garamond"/>
          <w:sz w:val="22"/>
          <w:szCs w:val="22"/>
          <w:lang w:val="es-ES_tradnl"/>
        </w:rPr>
        <w:t xml:space="preserve"> 338 de Banco de Servicios y Transacciones S.A. abierta en el Banco Central de la República Argentina, a más tardar en la Fecha de Emisión y Liquidación, el importe en pesos correspondiente al Precio de Emisión de los Títulos Valores.</w:t>
      </w:r>
    </w:p>
    <w:p w14:paraId="2F8FBB89" w14:textId="77777777" w:rsidR="005866CF" w:rsidRPr="004D5E28" w:rsidRDefault="005866CF" w:rsidP="005866CF">
      <w:pPr>
        <w:ind w:left="-142" w:right="-271"/>
        <w:jc w:val="both"/>
        <w:rPr>
          <w:rFonts w:ascii="Garamond" w:hAnsi="Garamond"/>
          <w:sz w:val="22"/>
          <w:szCs w:val="22"/>
          <w:lang w:val="es-ES_tradnl"/>
        </w:rPr>
      </w:pPr>
    </w:p>
    <w:p w14:paraId="381A4A51" w14:textId="77777777" w:rsidR="005866CF" w:rsidRPr="000A0292" w:rsidRDefault="005866CF" w:rsidP="005866CF">
      <w:pPr>
        <w:pStyle w:val="Prrafodelista"/>
        <w:widowControl w:val="0"/>
        <w:numPr>
          <w:ilvl w:val="0"/>
          <w:numId w:val="7"/>
        </w:numPr>
        <w:ind w:right="-271"/>
        <w:jc w:val="both"/>
        <w:rPr>
          <w:rFonts w:ascii="Garamond" w:hAnsi="Garamond"/>
          <w:sz w:val="22"/>
          <w:szCs w:val="22"/>
        </w:rPr>
      </w:pPr>
      <w:r w:rsidRPr="000A0292">
        <w:rPr>
          <w:rFonts w:ascii="Garamond" w:hAnsi="Garamond"/>
          <w:sz w:val="22"/>
          <w:szCs w:val="22"/>
          <w:u w:val="single"/>
        </w:rPr>
        <w:t>ON Serie VII Clase B</w:t>
      </w:r>
      <w:r w:rsidRPr="000A0292">
        <w:rPr>
          <w:rFonts w:ascii="Garamond" w:hAnsi="Garamond"/>
          <w:sz w:val="22"/>
          <w:szCs w:val="22"/>
        </w:rPr>
        <w:t xml:space="preserve">: </w:t>
      </w:r>
    </w:p>
    <w:p w14:paraId="63A1CD35" w14:textId="77777777" w:rsidR="005866CF" w:rsidRPr="000A0292" w:rsidRDefault="005866CF" w:rsidP="005866CF">
      <w:pPr>
        <w:pStyle w:val="Prrafodelista"/>
        <w:ind w:left="1080" w:right="-14"/>
        <w:jc w:val="both"/>
        <w:rPr>
          <w:rFonts w:ascii="Garamond" w:hAnsi="Garamond"/>
          <w:sz w:val="22"/>
          <w:szCs w:val="22"/>
        </w:rPr>
      </w:pPr>
    </w:p>
    <w:p w14:paraId="514A448B" w14:textId="77777777" w:rsidR="005866CF" w:rsidRPr="00C25EF2" w:rsidRDefault="005866CF" w:rsidP="005866CF">
      <w:pPr>
        <w:ind w:right="-14"/>
        <w:jc w:val="both"/>
        <w:rPr>
          <w:rFonts w:ascii="Garamond" w:hAnsi="Garamond"/>
          <w:sz w:val="22"/>
          <w:szCs w:val="22"/>
          <w:lang w:val="es-ES_tradnl"/>
        </w:rPr>
      </w:pPr>
      <w:r w:rsidRPr="00C25EF2">
        <w:rPr>
          <w:rFonts w:ascii="Garamond" w:hAnsi="Garamond"/>
          <w:sz w:val="22"/>
          <w:szCs w:val="22"/>
          <w:lang w:val="es-ES_tradnl"/>
        </w:rPr>
        <w:t xml:space="preserve">(______) Liquidación por </w:t>
      </w:r>
      <w:r>
        <w:rPr>
          <w:rFonts w:ascii="Garamond" w:hAnsi="Garamond"/>
          <w:sz w:val="22"/>
          <w:szCs w:val="22"/>
          <w:lang w:val="es-ES_tradnl"/>
        </w:rPr>
        <w:t xml:space="preserve">A3 </w:t>
      </w:r>
      <w:r w:rsidRPr="00C25EF2">
        <w:rPr>
          <w:rFonts w:ascii="Garamond" w:hAnsi="Garamond"/>
          <w:sz w:val="22"/>
          <w:szCs w:val="22"/>
          <w:lang w:val="es-ES_tradnl"/>
        </w:rPr>
        <w:t>CLEAR:</w:t>
      </w:r>
    </w:p>
    <w:p w14:paraId="29345D9E" w14:textId="77777777" w:rsidR="005866CF" w:rsidRPr="00C25EF2" w:rsidRDefault="005866CF" w:rsidP="005866CF">
      <w:pPr>
        <w:ind w:right="-14"/>
        <w:jc w:val="both"/>
        <w:rPr>
          <w:rFonts w:ascii="Garamond" w:hAnsi="Garamond"/>
          <w:sz w:val="22"/>
          <w:szCs w:val="22"/>
          <w:lang w:val="es-ES_tradnl"/>
        </w:rPr>
      </w:pPr>
    </w:p>
    <w:p w14:paraId="58F8370F" w14:textId="77777777" w:rsidR="005866CF" w:rsidRPr="00C25EF2" w:rsidRDefault="005866CF" w:rsidP="005866CF">
      <w:pPr>
        <w:ind w:right="-14"/>
        <w:jc w:val="both"/>
        <w:rPr>
          <w:rFonts w:ascii="Garamond" w:hAnsi="Garamond"/>
          <w:sz w:val="22"/>
          <w:szCs w:val="22"/>
          <w:lang w:val="es-ES_tradnl"/>
        </w:rPr>
      </w:pPr>
    </w:p>
    <w:p w14:paraId="45653149" w14:textId="77777777" w:rsidR="005866CF" w:rsidRPr="00C25EF2" w:rsidRDefault="005866CF" w:rsidP="005866CF">
      <w:pPr>
        <w:ind w:right="-14"/>
        <w:jc w:val="both"/>
        <w:rPr>
          <w:rFonts w:ascii="Garamond" w:hAnsi="Garamond"/>
          <w:sz w:val="22"/>
          <w:szCs w:val="22"/>
          <w:lang w:val="es-ES_tradnl"/>
        </w:rPr>
      </w:pPr>
      <w:r w:rsidRPr="00C25EF2">
        <w:rPr>
          <w:rFonts w:ascii="Garamond" w:hAnsi="Garamond"/>
          <w:sz w:val="22"/>
          <w:szCs w:val="22"/>
          <w:lang w:val="es-ES_tradnl"/>
        </w:rPr>
        <w:t>(______) Liquidación a través del Colocador:</w:t>
      </w:r>
    </w:p>
    <w:p w14:paraId="56209A81" w14:textId="77777777" w:rsidR="005866CF" w:rsidRPr="00C25EF2" w:rsidRDefault="005866CF" w:rsidP="005866CF">
      <w:pPr>
        <w:ind w:right="-14"/>
        <w:jc w:val="both"/>
        <w:rPr>
          <w:rFonts w:ascii="Garamond" w:hAnsi="Garamond"/>
          <w:sz w:val="22"/>
          <w:szCs w:val="22"/>
          <w:lang w:val="es-ES_tradnl"/>
        </w:rPr>
      </w:pPr>
    </w:p>
    <w:p w14:paraId="3BD430AA" w14:textId="77777777" w:rsidR="005866CF" w:rsidRPr="00C25EF2" w:rsidRDefault="005866CF" w:rsidP="005866CF">
      <w:pPr>
        <w:ind w:right="-14"/>
        <w:jc w:val="both"/>
        <w:rPr>
          <w:rFonts w:ascii="Garamond" w:hAnsi="Garamond"/>
          <w:sz w:val="22"/>
          <w:szCs w:val="22"/>
          <w:lang w:val="es-ES_tradnl"/>
        </w:rPr>
      </w:pPr>
      <w:r w:rsidRPr="00C25EF2">
        <w:rPr>
          <w:rFonts w:ascii="Garamond" w:hAnsi="Garamond"/>
          <w:sz w:val="22"/>
          <w:szCs w:val="22"/>
          <w:lang w:val="es-ES_tradnl"/>
        </w:rPr>
        <w:t xml:space="preserve">(________) En la cuenta monetaria en </w:t>
      </w:r>
      <w:r>
        <w:rPr>
          <w:rFonts w:ascii="Garamond" w:hAnsi="Garamond"/>
          <w:sz w:val="22"/>
          <w:szCs w:val="22"/>
          <w:lang w:val="es-ES_tradnl"/>
        </w:rPr>
        <w:t>dólares</w:t>
      </w:r>
      <w:r w:rsidRPr="00C25EF2">
        <w:rPr>
          <w:rFonts w:ascii="Garamond" w:hAnsi="Garamond"/>
          <w:sz w:val="22"/>
          <w:szCs w:val="22"/>
          <w:lang w:val="es-ES_tradnl"/>
        </w:rPr>
        <w:t xml:space="preserve"> </w:t>
      </w:r>
      <w:proofErr w:type="spellStart"/>
      <w:r w:rsidRPr="00C25EF2">
        <w:rPr>
          <w:rFonts w:ascii="Garamond" w:hAnsi="Garamond"/>
          <w:sz w:val="22"/>
          <w:szCs w:val="22"/>
          <w:lang w:val="es-ES_tradnl"/>
        </w:rPr>
        <w:t>N°</w:t>
      </w:r>
      <w:proofErr w:type="spellEnd"/>
      <w:r w:rsidRPr="00C25EF2">
        <w:rPr>
          <w:rFonts w:ascii="Garamond" w:hAnsi="Garamond"/>
          <w:sz w:val="22"/>
          <w:szCs w:val="22"/>
          <w:lang w:val="es-ES_tradnl"/>
        </w:rPr>
        <w:t xml:space="preserve"> ______________abierta en Banco de Servicios y Transacciones S.A. (la "Cuenta Monetaria"), el Oferente autoriza en forma irrevocable a Banco de Servicios y Transacciones S.A. a debitar de la Cuenta Monetaria en la Fecha de Emisión y Liquidación, el importe en pesos correspondiente al Precio de Emisión de los Títulos Valores. </w:t>
      </w:r>
    </w:p>
    <w:p w14:paraId="565BAF84" w14:textId="77777777" w:rsidR="005866CF" w:rsidRPr="00C25EF2" w:rsidRDefault="005866CF" w:rsidP="005866CF">
      <w:pPr>
        <w:ind w:right="-14"/>
        <w:jc w:val="both"/>
        <w:rPr>
          <w:rFonts w:ascii="Garamond" w:hAnsi="Garamond"/>
          <w:sz w:val="22"/>
          <w:szCs w:val="22"/>
          <w:lang w:val="es-ES_tradnl"/>
        </w:rPr>
      </w:pPr>
    </w:p>
    <w:p w14:paraId="166938EB" w14:textId="77777777" w:rsidR="005866CF" w:rsidRDefault="005866CF" w:rsidP="005866CF">
      <w:pPr>
        <w:ind w:right="-14"/>
        <w:jc w:val="both"/>
        <w:rPr>
          <w:rFonts w:ascii="Garamond" w:hAnsi="Garamond"/>
          <w:sz w:val="22"/>
          <w:szCs w:val="22"/>
          <w:lang w:val="es-ES_tradnl"/>
        </w:rPr>
      </w:pPr>
      <w:r w:rsidRPr="00C25EF2" w:rsidDel="001E2ED0">
        <w:rPr>
          <w:rFonts w:ascii="Garamond" w:hAnsi="Garamond"/>
          <w:sz w:val="22"/>
          <w:szCs w:val="22"/>
          <w:lang w:val="es-ES_tradnl"/>
        </w:rPr>
        <w:t xml:space="preserve"> </w:t>
      </w:r>
      <w:r w:rsidRPr="00C25EF2">
        <w:rPr>
          <w:rFonts w:ascii="Garamond" w:hAnsi="Garamond"/>
          <w:sz w:val="22"/>
          <w:szCs w:val="22"/>
          <w:lang w:val="es-ES_tradnl"/>
        </w:rPr>
        <w:t xml:space="preserve">(________) En la cuenta monetaria en </w:t>
      </w:r>
      <w:r>
        <w:rPr>
          <w:rFonts w:ascii="Garamond" w:hAnsi="Garamond"/>
          <w:sz w:val="22"/>
          <w:szCs w:val="22"/>
          <w:lang w:val="es-ES_tradnl"/>
        </w:rPr>
        <w:t>dólares estadoun</w:t>
      </w:r>
      <w:r w:rsidRPr="00D14B16">
        <w:rPr>
          <w:rFonts w:ascii="Garamond" w:hAnsi="Garamond"/>
          <w:sz w:val="22"/>
          <w:szCs w:val="22"/>
          <w:lang w:val="es-ES_tradnl"/>
        </w:rPr>
        <w:t xml:space="preserve">idenses </w:t>
      </w:r>
      <w:proofErr w:type="spellStart"/>
      <w:r w:rsidRPr="00D14B16">
        <w:rPr>
          <w:rFonts w:ascii="Garamond" w:hAnsi="Garamond"/>
          <w:sz w:val="22"/>
          <w:szCs w:val="22"/>
          <w:lang w:val="es-ES_tradnl"/>
        </w:rPr>
        <w:t>N°</w:t>
      </w:r>
      <w:proofErr w:type="spellEnd"/>
      <w:r w:rsidRPr="00D14B16">
        <w:rPr>
          <w:rFonts w:ascii="Garamond" w:hAnsi="Garamond"/>
          <w:sz w:val="22"/>
          <w:szCs w:val="22"/>
          <w:lang w:val="es-ES_tradnl"/>
        </w:rPr>
        <w:t xml:space="preserve"> 80338 de</w:t>
      </w:r>
      <w:r w:rsidRPr="00C25EF2">
        <w:rPr>
          <w:rFonts w:ascii="Garamond" w:hAnsi="Garamond"/>
          <w:sz w:val="22"/>
          <w:szCs w:val="22"/>
          <w:lang w:val="es-ES_tradnl"/>
        </w:rPr>
        <w:t xml:space="preserve"> Banco de Servicios y Transacciones S.A. abierta en el Banco Central de la República Argentina, a más tardar en la Fecha de Emisión y Liquidación, el importe en pesos correspondiente al Precio de Emisión de los Títulos Valores.</w:t>
      </w:r>
    </w:p>
    <w:p w14:paraId="211BA7DE" w14:textId="77777777" w:rsidR="005866CF" w:rsidRDefault="005866CF" w:rsidP="005866CF">
      <w:pPr>
        <w:ind w:right="-14"/>
        <w:jc w:val="both"/>
        <w:rPr>
          <w:rFonts w:ascii="Garamond" w:hAnsi="Garamond"/>
          <w:sz w:val="22"/>
          <w:szCs w:val="22"/>
          <w:lang w:val="es-ES_tradnl"/>
        </w:rPr>
      </w:pPr>
    </w:p>
    <w:p w14:paraId="6460A7E1" w14:textId="5611DB9A" w:rsidR="005866CF" w:rsidRPr="000A0292" w:rsidRDefault="005866CF" w:rsidP="005866CF">
      <w:pPr>
        <w:pStyle w:val="Prrafodelista"/>
        <w:widowControl w:val="0"/>
        <w:numPr>
          <w:ilvl w:val="0"/>
          <w:numId w:val="8"/>
        </w:numPr>
        <w:ind w:right="-271"/>
        <w:jc w:val="both"/>
        <w:rPr>
          <w:rFonts w:ascii="Garamond" w:hAnsi="Garamond"/>
          <w:sz w:val="22"/>
          <w:szCs w:val="22"/>
        </w:rPr>
      </w:pPr>
      <w:r w:rsidRPr="000A0292">
        <w:rPr>
          <w:rFonts w:ascii="Garamond" w:hAnsi="Garamond"/>
          <w:sz w:val="22"/>
          <w:szCs w:val="22"/>
          <w:u w:val="single"/>
        </w:rPr>
        <w:t>ON Serie VI</w:t>
      </w:r>
      <w:r>
        <w:rPr>
          <w:rFonts w:ascii="Garamond" w:hAnsi="Garamond"/>
          <w:sz w:val="22"/>
          <w:szCs w:val="22"/>
          <w:u w:val="single"/>
        </w:rPr>
        <w:t>I</w:t>
      </w:r>
      <w:r w:rsidRPr="000A0292">
        <w:rPr>
          <w:rFonts w:ascii="Garamond" w:hAnsi="Garamond"/>
          <w:sz w:val="22"/>
          <w:szCs w:val="22"/>
          <w:u w:val="single"/>
        </w:rPr>
        <w:t xml:space="preserve">I Clase </w:t>
      </w:r>
      <w:r>
        <w:rPr>
          <w:rFonts w:ascii="Garamond" w:hAnsi="Garamond"/>
          <w:sz w:val="22"/>
          <w:szCs w:val="22"/>
          <w:u w:val="single"/>
        </w:rPr>
        <w:t>C</w:t>
      </w:r>
      <w:r w:rsidRPr="000A0292">
        <w:rPr>
          <w:rFonts w:ascii="Garamond" w:hAnsi="Garamond"/>
          <w:sz w:val="22"/>
          <w:szCs w:val="22"/>
        </w:rPr>
        <w:t xml:space="preserve">: </w:t>
      </w:r>
    </w:p>
    <w:p w14:paraId="6B155779" w14:textId="77777777" w:rsidR="005866CF" w:rsidRPr="000A0292" w:rsidRDefault="005866CF" w:rsidP="005866CF">
      <w:pPr>
        <w:pStyle w:val="Prrafodelista"/>
        <w:ind w:left="1080" w:right="-14"/>
        <w:jc w:val="both"/>
        <w:rPr>
          <w:rFonts w:ascii="Garamond" w:hAnsi="Garamond"/>
          <w:sz w:val="22"/>
          <w:szCs w:val="22"/>
        </w:rPr>
      </w:pPr>
    </w:p>
    <w:p w14:paraId="2CC9BD03" w14:textId="77777777" w:rsidR="005866CF" w:rsidRPr="00C25EF2" w:rsidRDefault="005866CF" w:rsidP="005866CF">
      <w:pPr>
        <w:ind w:right="-14"/>
        <w:jc w:val="both"/>
        <w:rPr>
          <w:rFonts w:ascii="Garamond" w:hAnsi="Garamond"/>
          <w:sz w:val="22"/>
          <w:szCs w:val="22"/>
          <w:lang w:val="es-ES_tradnl"/>
        </w:rPr>
      </w:pPr>
      <w:r w:rsidRPr="00C25EF2">
        <w:rPr>
          <w:rFonts w:ascii="Garamond" w:hAnsi="Garamond"/>
          <w:sz w:val="22"/>
          <w:szCs w:val="22"/>
          <w:lang w:val="es-ES_tradnl"/>
        </w:rPr>
        <w:t xml:space="preserve">(______) Liquidación por </w:t>
      </w:r>
      <w:r>
        <w:rPr>
          <w:rFonts w:ascii="Garamond" w:hAnsi="Garamond"/>
          <w:sz w:val="22"/>
          <w:szCs w:val="22"/>
          <w:lang w:val="es-ES_tradnl"/>
        </w:rPr>
        <w:t xml:space="preserve">A3 </w:t>
      </w:r>
      <w:r w:rsidRPr="00C25EF2">
        <w:rPr>
          <w:rFonts w:ascii="Garamond" w:hAnsi="Garamond"/>
          <w:sz w:val="22"/>
          <w:szCs w:val="22"/>
          <w:lang w:val="es-ES_tradnl"/>
        </w:rPr>
        <w:t>CLEAR:</w:t>
      </w:r>
    </w:p>
    <w:p w14:paraId="5264DFE6" w14:textId="77777777" w:rsidR="005866CF" w:rsidRPr="00C25EF2" w:rsidRDefault="005866CF" w:rsidP="005866CF">
      <w:pPr>
        <w:ind w:right="-14"/>
        <w:jc w:val="both"/>
        <w:rPr>
          <w:rFonts w:ascii="Garamond" w:hAnsi="Garamond"/>
          <w:sz w:val="22"/>
          <w:szCs w:val="22"/>
          <w:lang w:val="es-ES_tradnl"/>
        </w:rPr>
      </w:pPr>
    </w:p>
    <w:p w14:paraId="02EE6329" w14:textId="77777777" w:rsidR="005866CF" w:rsidRPr="00C25EF2" w:rsidRDefault="005866CF" w:rsidP="005866CF">
      <w:pPr>
        <w:ind w:right="-14"/>
        <w:jc w:val="both"/>
        <w:rPr>
          <w:rFonts w:ascii="Garamond" w:hAnsi="Garamond"/>
          <w:sz w:val="22"/>
          <w:szCs w:val="22"/>
          <w:lang w:val="es-ES_tradnl"/>
        </w:rPr>
      </w:pPr>
    </w:p>
    <w:p w14:paraId="0E5EBEE4" w14:textId="77777777" w:rsidR="005866CF" w:rsidRPr="00C25EF2" w:rsidRDefault="005866CF" w:rsidP="005866CF">
      <w:pPr>
        <w:ind w:right="-14"/>
        <w:jc w:val="both"/>
        <w:rPr>
          <w:rFonts w:ascii="Garamond" w:hAnsi="Garamond"/>
          <w:sz w:val="22"/>
          <w:szCs w:val="22"/>
          <w:lang w:val="es-ES_tradnl"/>
        </w:rPr>
      </w:pPr>
      <w:r w:rsidRPr="00C25EF2">
        <w:rPr>
          <w:rFonts w:ascii="Garamond" w:hAnsi="Garamond"/>
          <w:sz w:val="22"/>
          <w:szCs w:val="22"/>
          <w:lang w:val="es-ES_tradnl"/>
        </w:rPr>
        <w:t>(______) Liquidación a través del Colocador:</w:t>
      </w:r>
    </w:p>
    <w:p w14:paraId="63CDDDA3" w14:textId="77777777" w:rsidR="005866CF" w:rsidRPr="00C25EF2" w:rsidRDefault="005866CF" w:rsidP="005866CF">
      <w:pPr>
        <w:ind w:right="-14"/>
        <w:jc w:val="both"/>
        <w:rPr>
          <w:rFonts w:ascii="Garamond" w:hAnsi="Garamond"/>
          <w:sz w:val="22"/>
          <w:szCs w:val="22"/>
          <w:lang w:val="es-ES_tradnl"/>
        </w:rPr>
      </w:pPr>
    </w:p>
    <w:p w14:paraId="6BBC9885" w14:textId="77777777" w:rsidR="005866CF" w:rsidRPr="00C25EF2" w:rsidRDefault="005866CF" w:rsidP="005866CF">
      <w:pPr>
        <w:ind w:right="-14"/>
        <w:jc w:val="both"/>
        <w:rPr>
          <w:rFonts w:ascii="Garamond" w:hAnsi="Garamond"/>
          <w:sz w:val="22"/>
          <w:szCs w:val="22"/>
          <w:lang w:val="es-ES_tradnl"/>
        </w:rPr>
      </w:pPr>
      <w:r w:rsidRPr="00C25EF2">
        <w:rPr>
          <w:rFonts w:ascii="Garamond" w:hAnsi="Garamond"/>
          <w:sz w:val="22"/>
          <w:szCs w:val="22"/>
          <w:lang w:val="es-ES_tradnl"/>
        </w:rPr>
        <w:t xml:space="preserve">(________) En la cuenta monetaria en pesos </w:t>
      </w:r>
      <w:proofErr w:type="spellStart"/>
      <w:r w:rsidRPr="00C25EF2">
        <w:rPr>
          <w:rFonts w:ascii="Garamond" w:hAnsi="Garamond"/>
          <w:sz w:val="22"/>
          <w:szCs w:val="22"/>
          <w:lang w:val="es-ES_tradnl"/>
        </w:rPr>
        <w:t>N°</w:t>
      </w:r>
      <w:proofErr w:type="spellEnd"/>
      <w:r w:rsidRPr="00C25EF2">
        <w:rPr>
          <w:rFonts w:ascii="Garamond" w:hAnsi="Garamond"/>
          <w:sz w:val="22"/>
          <w:szCs w:val="22"/>
          <w:lang w:val="es-ES_tradnl"/>
        </w:rPr>
        <w:t xml:space="preserve"> ______________abierta en Banco de Servicios y Transacciones S.A. (la "Cuenta Monetaria"), el Oferente autoriza en forma irrevocable a Banco de Servicios y Transacciones S.A. a debitar de la Cuenta Monetaria en la Fecha de Emisión y Liquidación, el importe en pesos correspondiente al Precio de Emisión de los Títulos Valores. </w:t>
      </w:r>
    </w:p>
    <w:p w14:paraId="3D340C25" w14:textId="77777777" w:rsidR="005866CF" w:rsidRPr="00C25EF2" w:rsidRDefault="005866CF" w:rsidP="005866CF">
      <w:pPr>
        <w:ind w:right="-14"/>
        <w:jc w:val="both"/>
        <w:rPr>
          <w:rFonts w:ascii="Garamond" w:hAnsi="Garamond"/>
          <w:sz w:val="22"/>
          <w:szCs w:val="22"/>
          <w:lang w:val="es-ES_tradnl"/>
        </w:rPr>
      </w:pPr>
    </w:p>
    <w:p w14:paraId="10C2BB97" w14:textId="77777777" w:rsidR="005866CF" w:rsidRPr="00C25EF2" w:rsidRDefault="005866CF" w:rsidP="005866CF">
      <w:pPr>
        <w:ind w:right="-14"/>
        <w:jc w:val="both"/>
        <w:rPr>
          <w:rFonts w:ascii="Garamond" w:hAnsi="Garamond"/>
          <w:sz w:val="22"/>
          <w:szCs w:val="22"/>
          <w:lang w:val="es-ES_tradnl"/>
        </w:rPr>
      </w:pPr>
      <w:r w:rsidRPr="00C25EF2" w:rsidDel="001E2ED0">
        <w:rPr>
          <w:rFonts w:ascii="Garamond" w:hAnsi="Garamond"/>
          <w:sz w:val="22"/>
          <w:szCs w:val="22"/>
          <w:lang w:val="es-ES_tradnl"/>
        </w:rPr>
        <w:t xml:space="preserve"> </w:t>
      </w:r>
      <w:r w:rsidRPr="00C25EF2">
        <w:rPr>
          <w:rFonts w:ascii="Garamond" w:hAnsi="Garamond"/>
          <w:sz w:val="22"/>
          <w:szCs w:val="22"/>
          <w:lang w:val="es-ES_tradnl"/>
        </w:rPr>
        <w:t xml:space="preserve">(________) En la cuenta monetaria en pesos </w:t>
      </w:r>
      <w:proofErr w:type="spellStart"/>
      <w:r w:rsidRPr="00C25EF2">
        <w:rPr>
          <w:rFonts w:ascii="Garamond" w:hAnsi="Garamond"/>
          <w:sz w:val="22"/>
          <w:szCs w:val="22"/>
          <w:lang w:val="es-ES_tradnl"/>
        </w:rPr>
        <w:t>N°</w:t>
      </w:r>
      <w:proofErr w:type="spellEnd"/>
      <w:r w:rsidRPr="00C25EF2">
        <w:rPr>
          <w:rFonts w:ascii="Garamond" w:hAnsi="Garamond"/>
          <w:sz w:val="22"/>
          <w:szCs w:val="22"/>
          <w:lang w:val="es-ES_tradnl"/>
        </w:rPr>
        <w:t xml:space="preserve"> 338 de Banco de Servicios y Transacciones S.A. abierta en el Banco Central de la República Argentina, a más tardar en la Fecha de Emisión y Liquidación, el importe en pesos correspondiente al Precio de Emisión de los Títulos Valores.</w:t>
      </w:r>
    </w:p>
    <w:p w14:paraId="77EC495B" w14:textId="77777777" w:rsidR="005866CF" w:rsidRPr="00C25EF2" w:rsidRDefault="005866CF" w:rsidP="005866CF">
      <w:pPr>
        <w:ind w:right="-14"/>
        <w:jc w:val="both"/>
        <w:rPr>
          <w:rFonts w:ascii="Garamond" w:hAnsi="Garamond"/>
          <w:sz w:val="22"/>
          <w:szCs w:val="22"/>
          <w:lang w:val="es-ES_tradnl"/>
        </w:rPr>
      </w:pPr>
    </w:p>
    <w:p w14:paraId="06256B6C" w14:textId="77777777" w:rsidR="00531A6F" w:rsidRPr="005B0C5A" w:rsidRDefault="00531A6F" w:rsidP="00531A6F">
      <w:pPr>
        <w:ind w:right="-271"/>
        <w:jc w:val="both"/>
        <w:rPr>
          <w:rFonts w:eastAsiaTheme="minorHAnsi"/>
          <w:lang w:eastAsia="en-US"/>
        </w:rPr>
      </w:pPr>
    </w:p>
    <w:p w14:paraId="6496D4AA" w14:textId="77777777" w:rsidR="00531A6F" w:rsidRPr="00EA7A7C" w:rsidRDefault="00531A6F" w:rsidP="00531A6F">
      <w:pPr>
        <w:ind w:right="-271"/>
        <w:jc w:val="both"/>
        <w:rPr>
          <w:lang w:val="es-ES_tradnl"/>
        </w:rPr>
      </w:pPr>
      <w:r w:rsidRPr="005B0C5A">
        <w:rPr>
          <w:lang w:val="es-ES_tradnl"/>
        </w:rPr>
        <w:t xml:space="preserve">Para la </w:t>
      </w:r>
      <w:r w:rsidRPr="005B0C5A">
        <w:rPr>
          <w:b/>
          <w:bCs/>
          <w:lang w:val="es-ES_tradnl"/>
        </w:rPr>
        <w:t>integración en especie</w:t>
      </w:r>
      <w:r w:rsidRPr="005B0C5A">
        <w:rPr>
          <w:lang w:val="es-ES_tradnl"/>
        </w:rPr>
        <w:t xml:space="preserve">, el Oferente transferirá las Obligaciones Negociables Elegibles que correspondan para efectuar la integración del modo que se indica a continuación (marcar </w:t>
      </w:r>
      <w:r w:rsidRPr="00EA7A7C">
        <w:rPr>
          <w:lang w:val="es-ES_tradnl"/>
        </w:rPr>
        <w:t>con una X, según corresponda):</w:t>
      </w:r>
    </w:p>
    <w:p w14:paraId="09697413" w14:textId="5ABD3F54" w:rsidR="00531A6F" w:rsidRPr="005B0C5A" w:rsidRDefault="00531A6F" w:rsidP="00531A6F">
      <w:pPr>
        <w:ind w:left="709" w:right="-271"/>
        <w:jc w:val="both"/>
        <w:rPr>
          <w:rFonts w:eastAsiaTheme="minorHAnsi"/>
          <w:lang w:eastAsia="en-US"/>
        </w:rPr>
      </w:pPr>
      <w:r w:rsidRPr="00EA7A7C">
        <w:rPr>
          <w:lang w:val="es-ES_tradnl"/>
        </w:rPr>
        <w:t xml:space="preserve">(____) mediante la acreditación de las Obligaciones Negociables Elegibles que correspondan para integrar las Obligaciones Negociables Serie VIII de la clase en cuestión que le hayan sido adjudicadas en la cuenta depositante </w:t>
      </w:r>
      <w:proofErr w:type="spellStart"/>
      <w:r w:rsidRPr="00EA7A7C">
        <w:rPr>
          <w:lang w:val="es-ES_tradnl"/>
        </w:rPr>
        <w:t>N°</w:t>
      </w:r>
      <w:proofErr w:type="spellEnd"/>
      <w:r w:rsidRPr="00EA7A7C">
        <w:rPr>
          <w:lang w:val="es-ES_tradnl"/>
        </w:rPr>
        <w:t xml:space="preserve"> </w:t>
      </w:r>
      <w:r w:rsidR="00EA7A7C" w:rsidRPr="00EA7A7C">
        <w:rPr>
          <w:lang w:val="es-ES_tradnl"/>
        </w:rPr>
        <w:t>106</w:t>
      </w:r>
      <w:r w:rsidRPr="00EA7A7C">
        <w:rPr>
          <w:lang w:val="es-ES_tradnl"/>
        </w:rPr>
        <w:t xml:space="preserve"> y cuante comitente </w:t>
      </w:r>
      <w:proofErr w:type="spellStart"/>
      <w:r w:rsidRPr="00EA7A7C">
        <w:rPr>
          <w:lang w:val="es-ES_tradnl"/>
        </w:rPr>
        <w:t>Nº</w:t>
      </w:r>
      <w:proofErr w:type="spellEnd"/>
      <w:r w:rsidRPr="00EA7A7C">
        <w:rPr>
          <w:lang w:val="es-ES_tradnl"/>
        </w:rPr>
        <w:t xml:space="preserve"> </w:t>
      </w:r>
      <w:r w:rsidR="00EA7A7C" w:rsidRPr="00EA7A7C">
        <w:rPr>
          <w:lang w:val="es-ES_tradnl"/>
        </w:rPr>
        <w:t>658</w:t>
      </w:r>
      <w:r w:rsidRPr="00EA7A7C">
        <w:rPr>
          <w:lang w:val="es-ES_tradnl"/>
        </w:rPr>
        <w:t xml:space="preserve"> ambas a nombre de </w:t>
      </w:r>
      <w:r w:rsidR="00D66AD6" w:rsidRPr="00EA7A7C">
        <w:rPr>
          <w:lang w:val="es-ES_tradnl"/>
        </w:rPr>
        <w:t>Laboratorios Richmond.</w:t>
      </w:r>
    </w:p>
    <w:p w14:paraId="2D96A91D" w14:textId="77777777" w:rsidR="00531A6F" w:rsidRPr="005B0C5A" w:rsidRDefault="00531A6F" w:rsidP="00531A6F">
      <w:pPr>
        <w:ind w:right="-271"/>
        <w:jc w:val="both"/>
        <w:rPr>
          <w:rFonts w:eastAsiaTheme="minorHAnsi"/>
          <w:lang w:eastAsia="en-US"/>
        </w:rPr>
      </w:pPr>
    </w:p>
    <w:p w14:paraId="07E27775" w14:textId="77777777" w:rsidR="00531A6F" w:rsidRPr="005B0C5A" w:rsidRDefault="00531A6F" w:rsidP="00531A6F">
      <w:pPr>
        <w:ind w:right="-271"/>
        <w:jc w:val="both"/>
        <w:rPr>
          <w:lang w:val="es-ES_tradnl"/>
        </w:rPr>
      </w:pPr>
      <w:r w:rsidRPr="005B0C5A">
        <w:rPr>
          <w:lang w:val="es-ES_tradnl"/>
        </w:rPr>
        <w:t>El Oferente acepta que el Colocador tendrá la facultad, pero no la obligación, de solicitar garantías que aseguren la integración del presente, cuando así lo considere necesario la Emisora y/o el Colocador.</w:t>
      </w:r>
    </w:p>
    <w:p w14:paraId="160D86A4" w14:textId="77777777" w:rsidR="00531A6F" w:rsidRPr="005B0C5A" w:rsidRDefault="00531A6F" w:rsidP="00531A6F">
      <w:pPr>
        <w:ind w:right="-271"/>
        <w:jc w:val="both"/>
        <w:rPr>
          <w:lang w:val="es-ES_tradnl"/>
        </w:rPr>
      </w:pPr>
    </w:p>
    <w:p w14:paraId="1FF311D4" w14:textId="77777777" w:rsidR="00531A6F" w:rsidRPr="005B0C5A" w:rsidRDefault="00531A6F" w:rsidP="00531A6F">
      <w:pPr>
        <w:ind w:right="-271"/>
        <w:jc w:val="both"/>
        <w:rPr>
          <w:lang w:val="es-ES_tradnl"/>
        </w:rPr>
      </w:pPr>
      <w:r w:rsidRPr="005B0C5A">
        <w:rPr>
          <w:lang w:val="es-ES_tradnl"/>
        </w:rPr>
        <w:t xml:space="preserve">Asimismo, el Oferente acepta que la presente es vinculante a todos los efectos que pudiera corresponder, y renuncia expresamente a la facultad de ratificar la presente, acordándole carácter irrevocable </w:t>
      </w:r>
      <w:r w:rsidRPr="005B0C5A">
        <w:t>(conforme lo dispuesto por el Artículo 7, Sección II, Capítulo IV, Título VI de las Normas de la CNV)</w:t>
      </w:r>
      <w:r w:rsidRPr="005B0C5A">
        <w:rPr>
          <w:lang w:val="es-ES_tradnl"/>
        </w:rPr>
        <w:t>.</w:t>
      </w:r>
    </w:p>
    <w:p w14:paraId="4AFFBA19" w14:textId="77777777" w:rsidR="00531A6F" w:rsidRPr="005B0C5A" w:rsidRDefault="00531A6F" w:rsidP="00531A6F">
      <w:pPr>
        <w:ind w:right="-271"/>
        <w:jc w:val="both"/>
        <w:rPr>
          <w:lang w:val="es-ES_tradnl"/>
        </w:rPr>
      </w:pPr>
    </w:p>
    <w:p w14:paraId="4F9320E1" w14:textId="77777777" w:rsidR="00531A6F" w:rsidRPr="005B0C5A" w:rsidRDefault="00531A6F" w:rsidP="00531A6F">
      <w:pPr>
        <w:ind w:right="-271"/>
        <w:jc w:val="both"/>
        <w:rPr>
          <w:lang w:val="es-ES_tradnl"/>
        </w:rPr>
      </w:pPr>
    </w:p>
    <w:p w14:paraId="5A6142BC" w14:textId="77777777" w:rsidR="00531A6F" w:rsidRPr="005B0C5A" w:rsidRDefault="00531A6F" w:rsidP="00531A6F">
      <w:pPr>
        <w:pStyle w:val="Prrafodelista"/>
        <w:numPr>
          <w:ilvl w:val="0"/>
          <w:numId w:val="2"/>
        </w:numPr>
        <w:ind w:right="-271"/>
        <w:contextualSpacing w:val="0"/>
        <w:jc w:val="both"/>
      </w:pPr>
      <w:r w:rsidRPr="005B0C5A">
        <w:rPr>
          <w:u w:val="single"/>
        </w:rPr>
        <w:t>Adjudicación</w:t>
      </w:r>
      <w:r w:rsidRPr="005B0C5A">
        <w:t xml:space="preserve">: </w:t>
      </w:r>
    </w:p>
    <w:p w14:paraId="604A0ED2" w14:textId="77777777" w:rsidR="00531A6F" w:rsidRPr="005B0C5A" w:rsidRDefault="00531A6F" w:rsidP="00531A6F">
      <w:pPr>
        <w:ind w:right="-271"/>
        <w:jc w:val="both"/>
      </w:pPr>
    </w:p>
    <w:p w14:paraId="1427770B" w14:textId="77777777" w:rsidR="00531A6F" w:rsidRPr="005B0C5A" w:rsidRDefault="00531A6F" w:rsidP="00531A6F">
      <w:pPr>
        <w:ind w:right="-271"/>
        <w:jc w:val="both"/>
      </w:pPr>
      <w:r w:rsidRPr="005B0C5A">
        <w:t>Las adjudicaciones se efectuarán de acuerdo con el Sistema “SIOPEL” de A3 Mercados S.A. (“</w:t>
      </w:r>
      <w:r w:rsidRPr="005B0C5A">
        <w:rPr>
          <w:u w:val="single"/>
        </w:rPr>
        <w:t>A3 Mercados</w:t>
      </w:r>
      <w:r w:rsidRPr="005B0C5A">
        <w:t>”) conforme al mecanismo de adjudicación descripto en la sección “</w:t>
      </w:r>
      <w:r w:rsidRPr="005B0C5A">
        <w:rPr>
          <w:i/>
        </w:rPr>
        <w:t>Plan de Distribución</w:t>
      </w:r>
      <w:r w:rsidRPr="005B0C5A">
        <w:t>” del Suplemento, el cual el Oferente declara conocer y aceptar.</w:t>
      </w:r>
    </w:p>
    <w:p w14:paraId="490E91ED" w14:textId="77777777" w:rsidR="00531A6F" w:rsidRPr="005B0C5A" w:rsidRDefault="00531A6F" w:rsidP="00531A6F">
      <w:pPr>
        <w:ind w:right="-271"/>
        <w:jc w:val="both"/>
        <w:rPr>
          <w:smallCaps/>
        </w:rPr>
      </w:pPr>
    </w:p>
    <w:p w14:paraId="4F00FC06" w14:textId="77777777" w:rsidR="00531A6F" w:rsidRPr="005B0C5A" w:rsidRDefault="00531A6F" w:rsidP="00531A6F">
      <w:pPr>
        <w:ind w:right="-271"/>
        <w:jc w:val="both"/>
      </w:pPr>
      <w:r w:rsidRPr="005B0C5A">
        <w:t>En caso de haber indicado que integraría sus Obligaciones Negociables Serie VIII en efectivo, el Oferente transferirá al Colocador los fondos necesarios para integrar las Obligaciones Negociables Serie VIII que le hubieren sido adjudicadas, no más tarde de las 15</w:t>
      </w:r>
      <w:r>
        <w:t>:00</w:t>
      </w:r>
      <w:r w:rsidRPr="005B0C5A">
        <w:t xml:space="preserve"> h</w:t>
      </w:r>
      <w:r>
        <w:t>ora</w:t>
      </w:r>
      <w:r w:rsidRPr="005B0C5A">
        <w:t xml:space="preserve">s de la Fecha de Emisión y Liquidación. </w:t>
      </w:r>
    </w:p>
    <w:p w14:paraId="73D16498" w14:textId="77777777" w:rsidR="00531A6F" w:rsidRPr="005B0C5A" w:rsidRDefault="00531A6F" w:rsidP="00531A6F">
      <w:pPr>
        <w:ind w:right="-271"/>
        <w:jc w:val="both"/>
      </w:pPr>
    </w:p>
    <w:p w14:paraId="430D0312" w14:textId="77777777" w:rsidR="00531A6F" w:rsidRPr="005B0C5A" w:rsidRDefault="00531A6F" w:rsidP="00531A6F">
      <w:pPr>
        <w:ind w:right="-271"/>
        <w:jc w:val="both"/>
      </w:pPr>
      <w:r w:rsidRPr="005B0C5A">
        <w:t>En caso de que deseen integrar las Obligaciones Negociables Serie VIII de la clase respectiva en especie, deberán instruir a su depositante para que antes de las 14:00 h</w:t>
      </w:r>
      <w:r>
        <w:t>ora</w:t>
      </w:r>
      <w:r w:rsidRPr="005B0C5A">
        <w:t xml:space="preserve">s de la Fecha de Integración en Especie (conforme se define más adelante) transfiera las Obligaciones Negociables Elegibles que correspondan según la cantidad de las Obligaciones Negociable Serie VIII de la clase respectiva suscriptas en especie y la Relación de Canje a la cuenta comitente del Agente de Liquidación indicada precedentemente para aplicar a la integración en especie de las Obligaciones Negociables Serie VIII de la clase respectiva. </w:t>
      </w:r>
    </w:p>
    <w:p w14:paraId="653B9A16" w14:textId="77777777" w:rsidR="00531A6F" w:rsidRPr="005B0C5A" w:rsidRDefault="00531A6F" w:rsidP="00531A6F">
      <w:pPr>
        <w:ind w:right="-271"/>
        <w:jc w:val="both"/>
      </w:pPr>
    </w:p>
    <w:p w14:paraId="3A9321F2" w14:textId="77777777" w:rsidR="00531A6F" w:rsidRPr="005B0C5A" w:rsidRDefault="00531A6F" w:rsidP="00531A6F">
      <w:pPr>
        <w:ind w:right="-271"/>
        <w:jc w:val="both"/>
      </w:pPr>
      <w:r w:rsidRPr="005B0C5A">
        <w:t xml:space="preserve">En caso de que el Oferente no abonare el precio y/o integrare en especie, mediante la forma de integración seleccionada en la presente y en la fecha correspondiente, el derecho del Oferente a recibir las Obligaciones Negociables Serie VIII que le hayan sido adjudicadas caducará automáticamente. La Emisora y el Colocador no asumen ningún tipo de responsabilidad por la falta de pago del precio de suscripción y/o de la integración en especie de las Obligaciones Negociables Serie VIII de la clase que corresponda por parte de los Oferentes. </w:t>
      </w:r>
    </w:p>
    <w:p w14:paraId="398A2698" w14:textId="77777777" w:rsidR="00531A6F" w:rsidRPr="005B0C5A" w:rsidRDefault="00531A6F" w:rsidP="00531A6F">
      <w:pPr>
        <w:ind w:right="-271"/>
        <w:jc w:val="both"/>
      </w:pPr>
    </w:p>
    <w:p w14:paraId="03F75B5B" w14:textId="77777777" w:rsidR="00531A6F" w:rsidRPr="005B0C5A" w:rsidRDefault="00531A6F" w:rsidP="00531A6F">
      <w:pPr>
        <w:ind w:right="-271" w:firstLine="708"/>
        <w:jc w:val="both"/>
      </w:pPr>
    </w:p>
    <w:p w14:paraId="43786622" w14:textId="77777777" w:rsidR="00531A6F" w:rsidRPr="005B0C5A" w:rsidRDefault="00531A6F" w:rsidP="00531A6F">
      <w:pPr>
        <w:pStyle w:val="Prrafodelista"/>
        <w:numPr>
          <w:ilvl w:val="0"/>
          <w:numId w:val="2"/>
        </w:numPr>
        <w:ind w:right="-271"/>
        <w:contextualSpacing w:val="0"/>
        <w:jc w:val="both"/>
      </w:pPr>
      <w:r w:rsidRPr="005B0C5A">
        <w:rPr>
          <w:u w:val="single"/>
        </w:rPr>
        <w:t>Acreditación</w:t>
      </w:r>
      <w:r w:rsidRPr="005B0C5A">
        <w:t xml:space="preserve">: </w:t>
      </w:r>
    </w:p>
    <w:p w14:paraId="7CF30967" w14:textId="77777777" w:rsidR="00531A6F" w:rsidRPr="005B0C5A" w:rsidRDefault="00531A6F" w:rsidP="00531A6F">
      <w:pPr>
        <w:ind w:right="-271"/>
        <w:jc w:val="both"/>
      </w:pPr>
    </w:p>
    <w:p w14:paraId="12BCB992" w14:textId="77777777" w:rsidR="00531A6F" w:rsidRPr="005B0C5A" w:rsidRDefault="00531A6F" w:rsidP="00531A6F">
      <w:pPr>
        <w:ind w:right="-271"/>
        <w:jc w:val="both"/>
      </w:pPr>
      <w:r w:rsidRPr="005B0C5A">
        <w:t>Una vez efectuada la emisión de las Obligaciones Negociables Serie VIII, se procederá a acreditar dichos títulos emitidos a favor del Oferente e integrados por este conforme lo dispuesto en el punto “</w:t>
      </w:r>
      <w:r w:rsidRPr="005B0C5A">
        <w:rPr>
          <w:i/>
        </w:rPr>
        <w:t>Liquidación</w:t>
      </w:r>
      <w:r w:rsidRPr="005B0C5A">
        <w:t xml:space="preserve">” precedente, en la cuenta en </w:t>
      </w:r>
      <w:proofErr w:type="gramStart"/>
      <w:r w:rsidRPr="005B0C5A">
        <w:t>Caja</w:t>
      </w:r>
      <w:proofErr w:type="gramEnd"/>
      <w:r w:rsidRPr="005B0C5A">
        <w:t xml:space="preserve"> de Valores S.A. (“</w:t>
      </w:r>
      <w:r w:rsidRPr="005B0C5A">
        <w:rPr>
          <w:u w:val="single"/>
        </w:rPr>
        <w:t>Caja de Valores</w:t>
      </w:r>
      <w:r w:rsidRPr="005B0C5A">
        <w:t xml:space="preserve">”) que se indica a continuación: </w:t>
      </w:r>
    </w:p>
    <w:p w14:paraId="6D27C0F8" w14:textId="77777777" w:rsidR="00531A6F" w:rsidRPr="005B0C5A" w:rsidRDefault="00531A6F" w:rsidP="00531A6F">
      <w:pPr>
        <w:ind w:right="-271"/>
        <w:jc w:val="both"/>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3"/>
        <w:gridCol w:w="5179"/>
      </w:tblGrid>
      <w:tr w:rsidR="00531A6F" w:rsidRPr="00873838" w14:paraId="3BF911FB" w14:textId="77777777" w:rsidTr="0041188A">
        <w:tc>
          <w:tcPr>
            <w:tcW w:w="8642" w:type="dxa"/>
            <w:gridSpan w:val="2"/>
            <w:shd w:val="clear" w:color="auto" w:fill="E0E0E0"/>
          </w:tcPr>
          <w:p w14:paraId="2922ED5F" w14:textId="77777777" w:rsidR="00531A6F" w:rsidRPr="005B0C5A" w:rsidRDefault="00531A6F" w:rsidP="0041188A">
            <w:pPr>
              <w:ind w:left="-142" w:right="-271"/>
              <w:jc w:val="center"/>
              <w:rPr>
                <w:b/>
                <w:smallCaps/>
              </w:rPr>
            </w:pPr>
            <w:r w:rsidRPr="005B0C5A">
              <w:br w:type="page"/>
            </w:r>
            <w:r w:rsidRPr="005B0C5A">
              <w:rPr>
                <w:b/>
                <w:smallCaps/>
              </w:rPr>
              <w:t>datos del oferente</w:t>
            </w:r>
          </w:p>
        </w:tc>
      </w:tr>
      <w:tr w:rsidR="00531A6F" w:rsidRPr="00873838" w14:paraId="615CA8DF" w14:textId="77777777" w:rsidTr="0041188A">
        <w:tc>
          <w:tcPr>
            <w:tcW w:w="3463" w:type="dxa"/>
          </w:tcPr>
          <w:p w14:paraId="5D339410" w14:textId="77777777" w:rsidR="00531A6F" w:rsidRPr="005B0C5A" w:rsidRDefault="00531A6F" w:rsidP="0041188A">
            <w:pPr>
              <w:ind w:left="5" w:right="-271"/>
              <w:rPr>
                <w:smallCaps/>
              </w:rPr>
            </w:pPr>
            <w:r w:rsidRPr="005B0C5A">
              <w:rPr>
                <w:smallCaps/>
              </w:rPr>
              <w:lastRenderedPageBreak/>
              <w:t>Apellido y nombre o razón social:</w:t>
            </w:r>
          </w:p>
        </w:tc>
        <w:tc>
          <w:tcPr>
            <w:tcW w:w="5179" w:type="dxa"/>
          </w:tcPr>
          <w:p w14:paraId="1EC40766" w14:textId="77777777" w:rsidR="00531A6F" w:rsidRPr="005B0C5A" w:rsidRDefault="00531A6F" w:rsidP="0041188A">
            <w:pPr>
              <w:ind w:left="-142" w:right="-271"/>
              <w:jc w:val="both"/>
            </w:pPr>
          </w:p>
        </w:tc>
      </w:tr>
      <w:tr w:rsidR="00531A6F" w:rsidRPr="00873838" w14:paraId="579D8B7D" w14:textId="77777777" w:rsidTr="0041188A">
        <w:tc>
          <w:tcPr>
            <w:tcW w:w="3463" w:type="dxa"/>
          </w:tcPr>
          <w:p w14:paraId="3AC76487" w14:textId="77777777" w:rsidR="00531A6F" w:rsidRPr="005B0C5A" w:rsidRDefault="00531A6F" w:rsidP="0041188A">
            <w:pPr>
              <w:ind w:left="5" w:right="-271"/>
              <w:rPr>
                <w:smallCaps/>
              </w:rPr>
            </w:pPr>
            <w:r w:rsidRPr="005B0C5A">
              <w:rPr>
                <w:smallCaps/>
              </w:rPr>
              <w:t xml:space="preserve">Le – </w:t>
            </w:r>
            <w:proofErr w:type="spellStart"/>
            <w:r w:rsidRPr="005B0C5A">
              <w:rPr>
                <w:smallCaps/>
              </w:rPr>
              <w:t>dni</w:t>
            </w:r>
            <w:proofErr w:type="spellEnd"/>
            <w:r w:rsidRPr="005B0C5A">
              <w:rPr>
                <w:smallCaps/>
              </w:rPr>
              <w:t xml:space="preserve"> – </w:t>
            </w:r>
            <w:proofErr w:type="spellStart"/>
            <w:r w:rsidRPr="005B0C5A">
              <w:rPr>
                <w:smallCaps/>
              </w:rPr>
              <w:t>ci</w:t>
            </w:r>
            <w:proofErr w:type="spellEnd"/>
          </w:p>
        </w:tc>
        <w:tc>
          <w:tcPr>
            <w:tcW w:w="5179" w:type="dxa"/>
          </w:tcPr>
          <w:p w14:paraId="0E687001" w14:textId="77777777" w:rsidR="00531A6F" w:rsidRPr="005B0C5A" w:rsidRDefault="00531A6F" w:rsidP="0041188A">
            <w:pPr>
              <w:ind w:left="-142" w:right="-271"/>
              <w:jc w:val="both"/>
            </w:pPr>
          </w:p>
        </w:tc>
      </w:tr>
      <w:tr w:rsidR="00531A6F" w:rsidRPr="00873838" w14:paraId="18B4C943" w14:textId="77777777" w:rsidTr="0041188A">
        <w:tc>
          <w:tcPr>
            <w:tcW w:w="3463" w:type="dxa"/>
          </w:tcPr>
          <w:p w14:paraId="51FD0BEE" w14:textId="77777777" w:rsidR="00531A6F" w:rsidRPr="005B0C5A" w:rsidRDefault="00531A6F" w:rsidP="0041188A">
            <w:pPr>
              <w:ind w:left="5" w:right="-271"/>
              <w:rPr>
                <w:smallCaps/>
              </w:rPr>
            </w:pPr>
            <w:proofErr w:type="spellStart"/>
            <w:r w:rsidRPr="005B0C5A">
              <w:rPr>
                <w:smallCaps/>
              </w:rPr>
              <w:t>Cuit</w:t>
            </w:r>
            <w:proofErr w:type="spellEnd"/>
            <w:r w:rsidRPr="005B0C5A">
              <w:rPr>
                <w:smallCaps/>
              </w:rPr>
              <w:t xml:space="preserve"> / </w:t>
            </w:r>
            <w:proofErr w:type="spellStart"/>
            <w:r w:rsidRPr="005B0C5A">
              <w:rPr>
                <w:smallCaps/>
              </w:rPr>
              <w:t>cuil</w:t>
            </w:r>
            <w:proofErr w:type="spellEnd"/>
            <w:r w:rsidRPr="005B0C5A">
              <w:rPr>
                <w:smallCaps/>
              </w:rPr>
              <w:t xml:space="preserve"> / </w:t>
            </w:r>
            <w:proofErr w:type="spellStart"/>
            <w:r w:rsidRPr="005B0C5A">
              <w:rPr>
                <w:smallCaps/>
              </w:rPr>
              <w:t>cdi</w:t>
            </w:r>
            <w:proofErr w:type="spellEnd"/>
          </w:p>
        </w:tc>
        <w:tc>
          <w:tcPr>
            <w:tcW w:w="5179" w:type="dxa"/>
          </w:tcPr>
          <w:p w14:paraId="73BF9B46" w14:textId="77777777" w:rsidR="00531A6F" w:rsidRPr="005B0C5A" w:rsidRDefault="00531A6F" w:rsidP="0041188A">
            <w:pPr>
              <w:ind w:left="-142" w:right="-271"/>
              <w:jc w:val="both"/>
            </w:pPr>
          </w:p>
        </w:tc>
      </w:tr>
      <w:tr w:rsidR="00531A6F" w:rsidRPr="00873838" w14:paraId="1B3C856C" w14:textId="77777777" w:rsidTr="0041188A">
        <w:tc>
          <w:tcPr>
            <w:tcW w:w="3463" w:type="dxa"/>
          </w:tcPr>
          <w:p w14:paraId="6A99DA7E" w14:textId="77777777" w:rsidR="00531A6F" w:rsidRPr="005B0C5A" w:rsidRDefault="00531A6F" w:rsidP="0041188A">
            <w:pPr>
              <w:ind w:left="5" w:right="-271"/>
              <w:rPr>
                <w:smallCaps/>
              </w:rPr>
            </w:pPr>
            <w:r w:rsidRPr="005B0C5A">
              <w:rPr>
                <w:smallCaps/>
              </w:rPr>
              <w:t>Domicilio:</w:t>
            </w:r>
          </w:p>
        </w:tc>
        <w:tc>
          <w:tcPr>
            <w:tcW w:w="5179" w:type="dxa"/>
          </w:tcPr>
          <w:p w14:paraId="2B5FF4BB" w14:textId="77777777" w:rsidR="00531A6F" w:rsidRPr="005B0C5A" w:rsidRDefault="00531A6F" w:rsidP="0041188A">
            <w:pPr>
              <w:ind w:left="-142" w:right="-271"/>
              <w:jc w:val="both"/>
            </w:pPr>
          </w:p>
        </w:tc>
      </w:tr>
      <w:tr w:rsidR="00531A6F" w:rsidRPr="00873838" w14:paraId="520F6301" w14:textId="77777777" w:rsidTr="0041188A">
        <w:tc>
          <w:tcPr>
            <w:tcW w:w="3463" w:type="dxa"/>
          </w:tcPr>
          <w:p w14:paraId="7BD751C1" w14:textId="77777777" w:rsidR="00531A6F" w:rsidRPr="005B0C5A" w:rsidRDefault="00531A6F" w:rsidP="0041188A">
            <w:pPr>
              <w:ind w:left="5" w:right="-271"/>
              <w:rPr>
                <w:smallCaps/>
              </w:rPr>
            </w:pPr>
            <w:r w:rsidRPr="005B0C5A">
              <w:rPr>
                <w:smallCaps/>
              </w:rPr>
              <w:t xml:space="preserve">Cuenta bancaria: </w:t>
            </w:r>
          </w:p>
        </w:tc>
        <w:tc>
          <w:tcPr>
            <w:tcW w:w="5179" w:type="dxa"/>
          </w:tcPr>
          <w:p w14:paraId="0E684AEF" w14:textId="77777777" w:rsidR="00531A6F" w:rsidRPr="005B0C5A" w:rsidRDefault="00531A6F" w:rsidP="0041188A">
            <w:pPr>
              <w:ind w:left="-142" w:right="-271"/>
              <w:jc w:val="both"/>
            </w:pPr>
          </w:p>
        </w:tc>
      </w:tr>
      <w:tr w:rsidR="00531A6F" w:rsidRPr="00873838" w14:paraId="54BF9A2E" w14:textId="77777777" w:rsidTr="0041188A">
        <w:tc>
          <w:tcPr>
            <w:tcW w:w="3463" w:type="dxa"/>
          </w:tcPr>
          <w:p w14:paraId="3355EF56" w14:textId="77777777" w:rsidR="00531A6F" w:rsidRPr="005B0C5A" w:rsidRDefault="00531A6F" w:rsidP="0041188A">
            <w:pPr>
              <w:ind w:left="5" w:right="-271"/>
              <w:rPr>
                <w:smallCaps/>
              </w:rPr>
            </w:pPr>
            <w:proofErr w:type="spellStart"/>
            <w:r w:rsidRPr="005B0C5A">
              <w:rPr>
                <w:smallCaps/>
              </w:rPr>
              <w:t>Cbu</w:t>
            </w:r>
            <w:proofErr w:type="spellEnd"/>
            <w:r w:rsidRPr="005B0C5A">
              <w:rPr>
                <w:smallCaps/>
              </w:rPr>
              <w:t>:</w:t>
            </w:r>
          </w:p>
        </w:tc>
        <w:tc>
          <w:tcPr>
            <w:tcW w:w="5179" w:type="dxa"/>
          </w:tcPr>
          <w:p w14:paraId="02CB8525" w14:textId="77777777" w:rsidR="00531A6F" w:rsidRPr="005B0C5A" w:rsidRDefault="00531A6F" w:rsidP="0041188A">
            <w:pPr>
              <w:ind w:left="-142" w:right="-271"/>
              <w:jc w:val="both"/>
            </w:pPr>
          </w:p>
        </w:tc>
      </w:tr>
      <w:tr w:rsidR="00531A6F" w:rsidRPr="00873838" w14:paraId="10550745" w14:textId="77777777" w:rsidTr="0041188A">
        <w:tc>
          <w:tcPr>
            <w:tcW w:w="3463" w:type="dxa"/>
          </w:tcPr>
          <w:p w14:paraId="558ACA54" w14:textId="77777777" w:rsidR="00531A6F" w:rsidRPr="005B0C5A" w:rsidRDefault="00531A6F" w:rsidP="0041188A">
            <w:pPr>
              <w:ind w:left="5" w:right="-271"/>
              <w:rPr>
                <w:smallCaps/>
              </w:rPr>
            </w:pPr>
            <w:r w:rsidRPr="005B0C5A">
              <w:rPr>
                <w:smallCaps/>
              </w:rPr>
              <w:t xml:space="preserve">Cuenta títulos: </w:t>
            </w:r>
          </w:p>
        </w:tc>
        <w:tc>
          <w:tcPr>
            <w:tcW w:w="5179" w:type="dxa"/>
          </w:tcPr>
          <w:p w14:paraId="4880CD69" w14:textId="77777777" w:rsidR="00531A6F" w:rsidRPr="005B0C5A" w:rsidRDefault="00531A6F" w:rsidP="0041188A">
            <w:pPr>
              <w:ind w:left="-142" w:right="-271"/>
              <w:jc w:val="both"/>
            </w:pPr>
          </w:p>
        </w:tc>
      </w:tr>
      <w:tr w:rsidR="00531A6F" w:rsidRPr="00873838" w14:paraId="718B21A2" w14:textId="77777777" w:rsidTr="0041188A">
        <w:tc>
          <w:tcPr>
            <w:tcW w:w="3463" w:type="dxa"/>
          </w:tcPr>
          <w:p w14:paraId="2904988A" w14:textId="77777777" w:rsidR="00531A6F" w:rsidRPr="005B0C5A" w:rsidRDefault="00531A6F" w:rsidP="0041188A">
            <w:pPr>
              <w:ind w:left="5" w:right="-271"/>
              <w:rPr>
                <w:smallCaps/>
              </w:rPr>
            </w:pPr>
            <w:r w:rsidRPr="005B0C5A">
              <w:rPr>
                <w:smallCaps/>
              </w:rPr>
              <w:t>Nombre beneficiario cuenta títulos:</w:t>
            </w:r>
          </w:p>
        </w:tc>
        <w:tc>
          <w:tcPr>
            <w:tcW w:w="5179" w:type="dxa"/>
          </w:tcPr>
          <w:p w14:paraId="305CC1FF" w14:textId="77777777" w:rsidR="00531A6F" w:rsidRPr="005B0C5A" w:rsidRDefault="00531A6F" w:rsidP="0041188A">
            <w:pPr>
              <w:ind w:left="-142" w:right="-271"/>
              <w:jc w:val="both"/>
            </w:pPr>
          </w:p>
        </w:tc>
      </w:tr>
      <w:tr w:rsidR="00531A6F" w:rsidRPr="00873838" w14:paraId="73E0EEF2" w14:textId="77777777" w:rsidTr="0041188A">
        <w:tc>
          <w:tcPr>
            <w:tcW w:w="3463" w:type="dxa"/>
          </w:tcPr>
          <w:p w14:paraId="0196476E" w14:textId="77777777" w:rsidR="00531A6F" w:rsidRPr="005B0C5A" w:rsidRDefault="00531A6F" w:rsidP="0041188A">
            <w:pPr>
              <w:ind w:left="5" w:right="-271"/>
              <w:rPr>
                <w:smallCaps/>
              </w:rPr>
            </w:pPr>
            <w:r w:rsidRPr="005B0C5A">
              <w:rPr>
                <w:smallCaps/>
              </w:rPr>
              <w:t>Banco custodio:</w:t>
            </w:r>
          </w:p>
        </w:tc>
        <w:tc>
          <w:tcPr>
            <w:tcW w:w="5179" w:type="dxa"/>
          </w:tcPr>
          <w:p w14:paraId="7D3EF8EF" w14:textId="77777777" w:rsidR="00531A6F" w:rsidRPr="005B0C5A" w:rsidRDefault="00531A6F" w:rsidP="0041188A">
            <w:pPr>
              <w:ind w:left="-142" w:right="-271"/>
              <w:jc w:val="both"/>
            </w:pPr>
          </w:p>
        </w:tc>
      </w:tr>
      <w:tr w:rsidR="00531A6F" w:rsidRPr="00873838" w14:paraId="0F4F93CB" w14:textId="77777777" w:rsidTr="0041188A">
        <w:tc>
          <w:tcPr>
            <w:tcW w:w="3463" w:type="dxa"/>
          </w:tcPr>
          <w:p w14:paraId="173BA48A" w14:textId="77777777" w:rsidR="00531A6F" w:rsidRPr="005B0C5A" w:rsidRDefault="00531A6F" w:rsidP="0041188A">
            <w:pPr>
              <w:ind w:left="5" w:right="-271"/>
              <w:rPr>
                <w:smallCaps/>
              </w:rPr>
            </w:pPr>
            <w:r w:rsidRPr="005B0C5A">
              <w:rPr>
                <w:smallCaps/>
              </w:rPr>
              <w:t>Contacto y tel. Bco. custodio:</w:t>
            </w:r>
          </w:p>
        </w:tc>
        <w:tc>
          <w:tcPr>
            <w:tcW w:w="5179" w:type="dxa"/>
          </w:tcPr>
          <w:p w14:paraId="662407E4" w14:textId="77777777" w:rsidR="00531A6F" w:rsidRPr="005B0C5A" w:rsidRDefault="00531A6F" w:rsidP="0041188A">
            <w:pPr>
              <w:ind w:left="-142" w:right="-271"/>
              <w:jc w:val="both"/>
            </w:pPr>
          </w:p>
        </w:tc>
      </w:tr>
      <w:tr w:rsidR="00531A6F" w:rsidRPr="00873838" w14:paraId="6E4EDD17" w14:textId="77777777" w:rsidTr="0041188A">
        <w:trPr>
          <w:trHeight w:val="170"/>
        </w:trPr>
        <w:tc>
          <w:tcPr>
            <w:tcW w:w="3463" w:type="dxa"/>
          </w:tcPr>
          <w:p w14:paraId="7AE57DAD" w14:textId="77777777" w:rsidR="00531A6F" w:rsidRPr="005B0C5A" w:rsidRDefault="00531A6F" w:rsidP="0041188A">
            <w:pPr>
              <w:pStyle w:val="Ttulo2"/>
              <w:ind w:left="5"/>
              <w:rPr>
                <w:sz w:val="24"/>
                <w:szCs w:val="24"/>
              </w:rPr>
            </w:pPr>
            <w:r w:rsidRPr="005B0C5A">
              <w:rPr>
                <w:smallCaps/>
                <w:sz w:val="24"/>
                <w:szCs w:val="24"/>
              </w:rPr>
              <w:t>Tipo de Oferente</w:t>
            </w:r>
            <w:r w:rsidRPr="005B0C5A">
              <w:rPr>
                <w:sz w:val="24"/>
                <w:szCs w:val="24"/>
              </w:rPr>
              <w:t xml:space="preserve">: </w:t>
            </w:r>
          </w:p>
        </w:tc>
        <w:tc>
          <w:tcPr>
            <w:tcW w:w="5179" w:type="dxa"/>
          </w:tcPr>
          <w:p w14:paraId="5113591F" w14:textId="77777777" w:rsidR="00531A6F" w:rsidRPr="005B0C5A" w:rsidRDefault="00531A6F" w:rsidP="0041188A">
            <w:pPr>
              <w:ind w:left="-142" w:right="-271"/>
              <w:jc w:val="both"/>
            </w:pPr>
          </w:p>
        </w:tc>
      </w:tr>
    </w:tbl>
    <w:p w14:paraId="6284AB99" w14:textId="77777777" w:rsidR="00531A6F" w:rsidRPr="005B0C5A" w:rsidRDefault="00531A6F" w:rsidP="00531A6F">
      <w:pPr>
        <w:spacing w:line="259" w:lineRule="auto"/>
      </w:pPr>
    </w:p>
    <w:p w14:paraId="16B7EA52" w14:textId="77777777" w:rsidR="00531A6F" w:rsidRPr="005B0C5A" w:rsidRDefault="00531A6F" w:rsidP="00531A6F">
      <w:pPr>
        <w:spacing w:line="259" w:lineRule="auto"/>
      </w:pPr>
    </w:p>
    <w:p w14:paraId="28A5082F" w14:textId="77777777" w:rsidR="00531A6F" w:rsidRPr="005B0C5A" w:rsidRDefault="00531A6F" w:rsidP="00531A6F">
      <w:pPr>
        <w:pStyle w:val="Prrafodelista"/>
        <w:numPr>
          <w:ilvl w:val="0"/>
          <w:numId w:val="2"/>
        </w:numPr>
        <w:ind w:right="-271"/>
        <w:contextualSpacing w:val="0"/>
        <w:jc w:val="both"/>
        <w:rPr>
          <w:u w:val="single"/>
        </w:rPr>
      </w:pPr>
      <w:r w:rsidRPr="005B0C5A">
        <w:rPr>
          <w:u w:val="single"/>
        </w:rPr>
        <w:t>Manifestaciones del Oferente</w:t>
      </w:r>
      <w:r w:rsidRPr="005B0C5A">
        <w:t>:</w:t>
      </w:r>
    </w:p>
    <w:p w14:paraId="5E37B5FC" w14:textId="77777777" w:rsidR="00531A6F" w:rsidRPr="005B0C5A" w:rsidRDefault="00531A6F" w:rsidP="00531A6F">
      <w:pPr>
        <w:ind w:right="-271"/>
        <w:jc w:val="both"/>
        <w:rPr>
          <w:u w:val="single"/>
        </w:rPr>
      </w:pPr>
    </w:p>
    <w:p w14:paraId="1A4D6642" w14:textId="77777777" w:rsidR="00531A6F" w:rsidRPr="005B0C5A" w:rsidRDefault="00531A6F" w:rsidP="00531A6F">
      <w:pPr>
        <w:ind w:left="360" w:right="-271"/>
        <w:jc w:val="both"/>
        <w:rPr>
          <w:u w:val="single"/>
        </w:rPr>
      </w:pPr>
      <w:r w:rsidRPr="005B0C5A">
        <w:t xml:space="preserve">(i) </w:t>
      </w:r>
      <w:r w:rsidRPr="005B0C5A">
        <w:tab/>
        <w:t>El Oferente acepta que la Emisora, con la colaboración del Colocador, en base a la información ingresada al Sistema “SIOPEL”, determinará el monto total de las Obligaciones Negociables Serie VIII de cada clase a ser emitido, el Margen de Corte de las ON Serie VIII Clase A, la Tasa Fija de Corte de las ON Serie VIII Clase B y la Tasa Fija de Corte de las ON Serie VIII Clase C , para todas las Órdenes de Compra aceptadas, conforme con lo establecido en la Sección “</w:t>
      </w:r>
      <w:r w:rsidRPr="005B0C5A">
        <w:rPr>
          <w:i/>
        </w:rPr>
        <w:t>Plan de Distribución</w:t>
      </w:r>
      <w:r w:rsidRPr="005B0C5A">
        <w:t>” del Suplemento, el cual el Oferente declara conocer y aceptar. El resultado final de la adjudicación será el que surja del Sistema “SIOPEL”.</w:t>
      </w:r>
    </w:p>
    <w:p w14:paraId="2658A00F" w14:textId="77777777" w:rsidR="00531A6F" w:rsidRPr="005B0C5A" w:rsidRDefault="00531A6F" w:rsidP="00531A6F">
      <w:pPr>
        <w:ind w:right="-271"/>
        <w:jc w:val="both"/>
      </w:pPr>
    </w:p>
    <w:p w14:paraId="31012E20" w14:textId="77777777" w:rsidR="00531A6F" w:rsidRPr="005B0C5A" w:rsidRDefault="00531A6F" w:rsidP="00531A6F">
      <w:pPr>
        <w:pStyle w:val="Prrafodelista"/>
        <w:numPr>
          <w:ilvl w:val="0"/>
          <w:numId w:val="4"/>
        </w:numPr>
        <w:ind w:left="426" w:right="-271" w:firstLine="0"/>
        <w:contextualSpacing w:val="0"/>
        <w:jc w:val="both"/>
      </w:pPr>
      <w:r w:rsidRPr="005B0C5A">
        <w:t>El Oferente declara en carácter de declaración jurada conocer, entender e irrevocablemente aceptar: (a) todos y cada uno de los términos y condiciones de las Obligaciones Negociables Serie VIII y el procedimiento detallado en “</w:t>
      </w:r>
      <w:r w:rsidRPr="005B0C5A">
        <w:rPr>
          <w:i/>
        </w:rPr>
        <w:t>Plan de Distribución</w:t>
      </w:r>
      <w:r w:rsidRPr="005B0C5A">
        <w:t xml:space="preserve">” del Suplemento, y asimismo la totalidad de las declaraciones, avisos y demás información contenida en los Documentos de la Oferta; (b) que le fueron puestos a disposición los Documentos de la Oferta; (c) que la presente deberá ser presentada al Colocador a más tardar en la fecha en que finalice el Período Licitación en el horario de 10:00 horas a 16:00 horas, en formato físico (en la oficinas del Colocador ubicadas en [DOMICILIO]), por correo electrónico, en forma telefónica y/o por  cualquier otra forma detallada en los Documentos de la Oferta, y que pasado este horario, o no recibida la Orden de Compra por el Colocador, la misma no será aceptada; (d) que ha sido informado por el Colocador de la metodología aplicable a la presente Orden de Compra para la adquisición de las Obligaciones Negociables Serie VIII; (e) que conoce y entiende íntegra y acabadamente el contenido de los Documentos de la Oferta, las normas y resoluciones complementarias que regulan la presente Orden de Compra, así como sus condiciones y limitaciones; (f) que entiende las características de los términos y condiciones de las Obligaciones Negociables Serie VIII, adhiriendo y declarando conocer, a través de la suscripción de la presente y a los efectos del cumplimiento de lo dispuesto por las </w:t>
      </w:r>
      <w:r w:rsidRPr="005B0C5A">
        <w:rPr>
          <w:lang w:eastAsia="en-US"/>
        </w:rPr>
        <w:t>Normas de la Comisión Nacional de Valores (“</w:t>
      </w:r>
      <w:r w:rsidRPr="005B0C5A">
        <w:rPr>
          <w:u w:val="single"/>
          <w:lang w:eastAsia="en-US"/>
        </w:rPr>
        <w:t>CNV</w:t>
      </w:r>
      <w:r w:rsidRPr="005B0C5A">
        <w:rPr>
          <w:lang w:eastAsia="en-US"/>
        </w:rPr>
        <w:t xml:space="preserve">”) </w:t>
      </w:r>
      <w:r w:rsidRPr="005B0C5A">
        <w:t xml:space="preserve">según texto ordenado por la Resolución </w:t>
      </w:r>
      <w:r w:rsidRPr="005B0C5A">
        <w:lastRenderedPageBreak/>
        <w:t xml:space="preserve">General </w:t>
      </w:r>
      <w:proofErr w:type="spellStart"/>
      <w:r w:rsidRPr="005B0C5A">
        <w:t>N°</w:t>
      </w:r>
      <w:proofErr w:type="spellEnd"/>
      <w:r w:rsidRPr="005B0C5A">
        <w:t xml:space="preserve"> 622/2013 y sus modificatorias (las “</w:t>
      </w:r>
      <w:r w:rsidRPr="005B0C5A">
        <w:rPr>
          <w:u w:val="single"/>
        </w:rPr>
        <w:t xml:space="preserve">Normas de la </w:t>
      </w:r>
      <w:r w:rsidRPr="005B0C5A">
        <w:rPr>
          <w:u w:val="single"/>
          <w:lang w:eastAsia="en-US"/>
        </w:rPr>
        <w:t>CNV</w:t>
      </w:r>
      <w:r w:rsidRPr="005B0C5A">
        <w:rPr>
          <w:lang w:eastAsia="en-US"/>
        </w:rPr>
        <w:t>”)</w:t>
      </w:r>
      <w:r w:rsidRPr="005B0C5A">
        <w:t xml:space="preserve"> la totalidad de la información contenida en los Documentos de la Oferta, los cuales contienen en forma detallada una descripción de dichos términos y condiciones; (g) que entiende el alcance de la exposición al riesgo con relación a la inversión en las Obligaciones Negociables Serie VIII, y que teniendo en cuenta sus propias circunstancias y condición financiera, ha tomado todos los recaudos que razonablemente ha estimado necesarios antes de realizar la misma, en tal sentido, al tomar la decisión de suscribir las Obligaciones Negociables Serie VIII, se ha basado en su propio análisis de aquellos títulos, incluyendo los beneficios y riesgos involucrados en relación con el Emisor, las Obligaciones Negociables</w:t>
      </w:r>
      <w:r w:rsidRPr="00873838">
        <w:t xml:space="preserve"> </w:t>
      </w:r>
      <w:r w:rsidRPr="005B0C5A">
        <w:t xml:space="preserve">Serie VIII, los Documentos de la Oferta, y esta emisión, y considera que éstos son adecuados a su nivel de entendimiento, perfil del inversor y tolerancia al riesgo, y que no ha recibido ningún tipo de asesoramiento legal, comercial, financiero, impositivo y/o de otro tipo por parte del Colocador y/o de cualquiera de sus sociedades controlantes, controladas, vinculadas o sujetas al control común, razón por la cual también reconoce que la puesta a disposición de la presente por vía electrónica o en formato papel no implica ni será interpretado bajo ninguna circunstancia como una recomendación de compra o asesoramiento por parte de la Emisora, del Colocador y/o de cualquiera de sus sociedades controlantes, controladas, vinculadas o sujetas al control común; (h) que la decisión de efectuar la presente Orden de Compra ha sido tomada en base a su propio análisis, y que la aceptación por parte del Colocador de la presente Orden de Compra no implica recomendación ni sugerencia de su parte a realizarla; (i) que [NOMBRE COLOCADOR] en su carácter de Colocador no asume responsabilidad alguna, ni otorga garantía respecto de la tasa de interés aplicable que resultaren del proceso de subasta o licitación pública y su posterior adjudicación, así como en el caso que por decisión gubernamental o normativa, se dejara sin efecto la presente Orden de Compra, la licitación, o alguna de las operaciones relacionadas con el Programa, los Documentos de la Oferta, o se modificara de forma tal la legislación en la materia que la presente se tornara de imposible cumplimiento; (j) que la Orden de Compra constituye una solicitud de suscripción de las Obligaciones Negociables Serie VIII; (k) que el Colocador podrá rechazar la presente Orden de Compra en caso de que, según su opinión, pueda tratarse de una operación sospechosa en los términos de la Ley </w:t>
      </w:r>
      <w:proofErr w:type="spellStart"/>
      <w:r w:rsidRPr="005B0C5A">
        <w:t>N°</w:t>
      </w:r>
      <w:proofErr w:type="spellEnd"/>
      <w:r w:rsidRPr="005B0C5A">
        <w:t xml:space="preserve"> 25.246 de Prevención de Lavado de Activos y Financiación del Terrorismo, sus modificatorias y complementarias, y las resoluciones de la Unidad de Información Financiera (la “</w:t>
      </w:r>
      <w:r w:rsidRPr="005B0C5A">
        <w:rPr>
          <w:u w:val="single"/>
        </w:rPr>
        <w:t>UIF</w:t>
      </w:r>
      <w:r w:rsidRPr="005B0C5A">
        <w:t>”), la CNV y/o el Banco Central de la República Argentina (el “</w:t>
      </w:r>
      <w:r w:rsidRPr="005B0C5A">
        <w:rPr>
          <w:u w:val="single"/>
        </w:rPr>
        <w:t>BCRA</w:t>
      </w:r>
      <w:r w:rsidRPr="005B0C5A">
        <w:t xml:space="preserve">”); (l) que no se encuentra radicado en una jurisdicción no considerado “cooperante a los fines de la transparencia fiscal” o considerado “de baja o nula tributación” en los términos de la Ley </w:t>
      </w:r>
      <w:proofErr w:type="spellStart"/>
      <w:r w:rsidRPr="005B0C5A">
        <w:t>N°</w:t>
      </w:r>
      <w:proofErr w:type="spellEnd"/>
      <w:r w:rsidRPr="005B0C5A">
        <w:t xml:space="preserve"> 11.683 de Procedimiento Fiscal y modificatorias y del Decreto Reglamentario de la Ley del Impuesto a las Ganancias, ni utiliza cuentas pertenecientes a entidades financieras radicadas en dichas jurisdicciones a efectos de realizar la suscripción de las Obligaciones Negociables Serie VIII; (m) </w:t>
      </w:r>
      <w:r w:rsidRPr="005B0C5A">
        <w:rPr>
          <w:lang w:val="es-ES_tradnl"/>
        </w:rPr>
        <w:t xml:space="preserve">que acepta que ni la Emisora ni el Colocador le garantizarán que mediante el mecanismo de adjudicación de las Obligaciones Negociables </w:t>
      </w:r>
      <w:r w:rsidRPr="005B0C5A">
        <w:t>Serie VIII</w:t>
      </w:r>
      <w:r w:rsidRPr="005B0C5A">
        <w:rPr>
          <w:lang w:val="es-ES_tradnl"/>
        </w:rPr>
        <w:t xml:space="preserve"> dispuesto por el Sistema “SIOPEL” de A3 Mercados descripto en el </w:t>
      </w:r>
      <w:r w:rsidRPr="005B0C5A">
        <w:t>Suplemento:</w:t>
      </w:r>
      <w:r w:rsidRPr="005B0C5A">
        <w:rPr>
          <w:lang w:val="es-ES_tradnl"/>
        </w:rPr>
        <w:t xml:space="preserve"> (i) se les adjudicará el mismo valor nominal de Obligaciones Negociables </w:t>
      </w:r>
      <w:r w:rsidRPr="005B0C5A">
        <w:t>Serie VIII</w:t>
      </w:r>
      <w:r w:rsidRPr="005B0C5A">
        <w:rPr>
          <w:lang w:val="es-ES_tradnl"/>
        </w:rPr>
        <w:t xml:space="preserve"> de la clase en cuestión solicitado en la presente </w:t>
      </w:r>
      <w:r w:rsidRPr="005B0C5A">
        <w:t xml:space="preserve">Orden de Compra (pudiendo inclusive no serle adjudicado ninguna </w:t>
      </w:r>
      <w:r w:rsidRPr="005B0C5A">
        <w:rPr>
          <w:lang w:val="es-ES_tradnl"/>
        </w:rPr>
        <w:t>Obligación Negociable Serie VIII de la clase respectiva</w:t>
      </w:r>
      <w:r w:rsidRPr="005B0C5A">
        <w:t>)</w:t>
      </w:r>
      <w:r w:rsidRPr="005B0C5A">
        <w:rPr>
          <w:lang w:val="es-ES_tradnl"/>
        </w:rPr>
        <w:t>; ni que (</w:t>
      </w:r>
      <w:proofErr w:type="spellStart"/>
      <w:r w:rsidRPr="005B0C5A">
        <w:rPr>
          <w:lang w:val="es-ES_tradnl"/>
        </w:rPr>
        <w:t>ii</w:t>
      </w:r>
      <w:proofErr w:type="spellEnd"/>
      <w:r w:rsidRPr="005B0C5A">
        <w:rPr>
          <w:lang w:val="es-ES_tradnl"/>
        </w:rPr>
        <w:t xml:space="preserve">) se les adjudicarán las Obligaciones Negociables Serie VIII de la clase correspondiente al Margen de Corte Solicitado para las ON Serie VIII Clase A o a la Tasa Fija de Corte Solicitada; para las ON </w:t>
      </w:r>
      <w:r w:rsidRPr="005B0C5A">
        <w:rPr>
          <w:lang w:val="es-ES_tradnl"/>
        </w:rPr>
        <w:lastRenderedPageBreak/>
        <w:t xml:space="preserve">Serie VIII Clases B y C (n) que acepta que sujeto a lo dispuesto en los Documentos de la Emisión, ni el Colocador, ni la Emisora serán responsables por los problemas, fallas, pérdidas de enlace, errores en la aplicación ni caídas del software al utilizar el Sistema SIOPEL del A3; (ñ) que </w:t>
      </w:r>
      <w:r w:rsidRPr="005B0C5A">
        <w:t xml:space="preserve">acepta que la Emisora podrá declarar desierta la colocación; (o) que conoce y acepta que las Obligaciones Negociables Serie VIII no integradas que por cuestiones regulatorias hayan sido emitidas con anterioridad al pago de su precio, serán canceladas con posterioridad a la Fecha de Emisión y Liquidación; (p) que acepta cumplir con todos los actos relativos a la integración de las Obligaciones Negociables en un todo de acuerdo con la normativa del BCRA aplicable en materia de exterior y cambios; (q) que cualquier impuesto, costo, arancel, contribuciones o gravámenes a que dieran lugar la presente, estarán a su cargo y podrán ser debitados de sus cuentas; (r) que todos los datos informados en la presente reciben el carácter de declaración jurada y son correctos y completos al día de la fecha, en tal sentido, el Oferente se compromete a notificar al Colocador cualquier cambio/modificación que se produzca respecto de los datos y documentación aportada dentro de los 30 (treinta) días corridos de producidos; (s) que reconoce que la presente Orden de Compra constituye una orden irrevocable, vinculante y definitiva en los términos del Artículo 7, Sección II, Capítulo IV, Título VI de las Normas de la CNV, la cual no podrá ser desistida (salvo en el caso de suspensión y/o prórroga del Período de Licitación) y, por lo tanto, renuncia a su facultad de revocación, ratificación ni de que la misma sea retirada; (t) la sola entrega de esta Orden de Compra por parte de un inversor interesado en suscribir e integrar en especie las Obligaciones Negociables Serie VIII de la clase correspondiente, importará, respecto de dicho inversor, la aceptación de: (1) los términos y condiciones de esta oferta y la renuncia al reclamo de todos los derechos que pudiera tener respecto de las Obligaciones Negociables Elegibles en cuestión entregadas como pago en especie (incluyendo sin limitación, el derecho a recibir el pago de intereses devengados e impagos u otros montos bajo las mismas, en caso de corresponder); y (2) el canje de manera irrevocable de todo derecho y pretensión respecto o resultante de la condición de titular de las Obligaciones Negociables Elegibles en cuestión entregadas como pago en especie, de modo tal que a partir de entonces dicho inversor (o cualquier tercero que pudiera tener derecho alguno) no tendrá derechos o pretensiones contractuales o de otro tipo conforme a derecho contra la Compañía; (u) que las Obligaciones Negociables Serie VIII Clase B están denominadas y serán pagaderas en Dólares Estadounidenses en Argentina y que, la capacidad de la Emisora de efectuar pagos de capital y/o intereses sobre las Obligaciones Negociables Serie VIII Clase B, puede verse afectada por devaluaciones cambiarias, mayores controles de cambio y/u otras situaciones de pérdida de poder adquisitivo del Peso contra el Dólar Estadounidense; (v) conoce y acepta que, sin perjuicio de que la Emisora se obliga a efectuar los pagos bajo las Obligaciones Negociables Serie VIII Clase B en Dólares Estadounidenses en los términos del artículo 765 (conforme fuera modificado por el Decreto </w:t>
      </w:r>
      <w:proofErr w:type="spellStart"/>
      <w:r w:rsidRPr="005B0C5A">
        <w:t>N°</w:t>
      </w:r>
      <w:proofErr w:type="spellEnd"/>
      <w:r w:rsidRPr="005B0C5A">
        <w:t xml:space="preserve"> 70/2023), futuros cambios en la normativa de orden público (o en su interpretación) podrían originar posibles sentencias de tribunales competentes tendientes al cumplimiento de obligaciones denominadas en moneda extranjera, permitiendo a la Emisora al pago de las Obligaciones Negociables Serie VIII Clase B en Pesos al tipo de cambio que se determine oportunamente; y (w) en caso de haber optado por la integración de las Obligaciones Negociables Serie VIII de la clase en cuestión en especie a través de la entrega de las Obligaciones Negociables Elegibles que correspondan, manifiesta ser tenedor o representante debidamente autorizado de uno o más tenedores de </w:t>
      </w:r>
      <w:r w:rsidRPr="005B0C5A">
        <w:lastRenderedPageBreak/>
        <w:t>las Obligaciones Negociables Elegibles respectivas presentadas, y tiene plenas facultades y poder para entregar las Obligaciones Negociables Elegibles en cuestión.</w:t>
      </w:r>
    </w:p>
    <w:p w14:paraId="155350D4" w14:textId="77777777" w:rsidR="00531A6F" w:rsidRPr="005B0C5A" w:rsidRDefault="00531A6F" w:rsidP="00531A6F">
      <w:pPr>
        <w:ind w:right="-271"/>
        <w:jc w:val="both"/>
      </w:pPr>
    </w:p>
    <w:p w14:paraId="38508844" w14:textId="77777777" w:rsidR="00531A6F" w:rsidRPr="005B0C5A" w:rsidRDefault="00531A6F" w:rsidP="00531A6F">
      <w:pPr>
        <w:ind w:right="-271"/>
        <w:jc w:val="both"/>
      </w:pPr>
    </w:p>
    <w:p w14:paraId="04887BD6" w14:textId="77777777" w:rsidR="00531A6F" w:rsidRPr="005B0C5A" w:rsidRDefault="00531A6F" w:rsidP="00531A6F">
      <w:pPr>
        <w:pStyle w:val="Prrafodelista"/>
        <w:numPr>
          <w:ilvl w:val="0"/>
          <w:numId w:val="2"/>
        </w:numPr>
        <w:ind w:left="426" w:right="-271"/>
        <w:contextualSpacing w:val="0"/>
        <w:jc w:val="both"/>
      </w:pPr>
      <w:r w:rsidRPr="005B0C5A">
        <w:rPr>
          <w:u w:val="single"/>
        </w:rPr>
        <w:t>Suministro de Información y/o Documentación</w:t>
      </w:r>
      <w:r w:rsidRPr="005B0C5A">
        <w:t xml:space="preserve">: </w:t>
      </w:r>
    </w:p>
    <w:p w14:paraId="03038023" w14:textId="77777777" w:rsidR="00531A6F" w:rsidRPr="005B0C5A" w:rsidRDefault="00531A6F" w:rsidP="00531A6F">
      <w:pPr>
        <w:pStyle w:val="Prrafodelista"/>
        <w:ind w:left="426" w:right="-271"/>
        <w:jc w:val="both"/>
        <w:rPr>
          <w:u w:val="single"/>
        </w:rPr>
      </w:pPr>
    </w:p>
    <w:p w14:paraId="38576574" w14:textId="77777777" w:rsidR="00531A6F" w:rsidRPr="005B0C5A" w:rsidRDefault="00531A6F" w:rsidP="00531A6F">
      <w:pPr>
        <w:pStyle w:val="Prrafodelista"/>
        <w:ind w:left="426" w:right="-271"/>
        <w:jc w:val="both"/>
      </w:pPr>
      <w:r w:rsidRPr="005B0C5A">
        <w:t xml:space="preserve">El Oferente toma conocimiento de que el Colocador se encuentra facultado a requerir toda la información necesaria para dar cumplimiento a las Normas de la CNV, normativa del BCRA y demás que sean aplicables y relacionadas con la Ley </w:t>
      </w:r>
      <w:proofErr w:type="spellStart"/>
      <w:r w:rsidRPr="005B0C5A">
        <w:t>N°</w:t>
      </w:r>
      <w:proofErr w:type="spellEnd"/>
      <w:r w:rsidRPr="005B0C5A">
        <w:t xml:space="preserve"> 25.246 de Prevención de Lavado de Activos y Financiación del Terrorismo, sus complementarias, modificatorias o establecidas por la CNV y/o BCRA y/o BCBA y/o UIF. En consecuencia, el Oferente se compromete a colaborar con el Colocador mediante el suministro de información, la entrega de documentación e informes, así como la provisión de todos aquellos datos que sean necesarios y/o convenientes para que el Colocador </w:t>
      </w:r>
      <w:r w:rsidRPr="005B0C5A">
        <w:rPr>
          <w:lang w:val="es-ES_tradnl"/>
        </w:rPr>
        <w:t>pueda dar acabado cumplimiento a las obligaciones aquí previstas.</w:t>
      </w:r>
      <w:r w:rsidRPr="005B0C5A">
        <w:t xml:space="preserve"> En consecuencia, el Oferente se compromete y se obliga de manera irrevocable a colaborar con el Colocador mediante el suministro de información y toda documentación respaldatoria relativa a la situación económica, patrimonial, financiera y tributaria que le sea requerida, la entrega de documentación (manifestación de bienes, certificación de ingresos, estados contables auditados por contador público y certificados por el Consejo Profesional de Ciencias Económicas respectivo, etc.) e informes (certificados en caso que corresponda), así como la provisión de todos aquellos datos que sean necesarios y/o convenientes para que el Colocador pueda dar acabado cumplimiento a las obligaciones allí previstas. En tal sentido, de conformidad con las normas de la UIF se adjuntará con la presente la documentación respaldatoria correspondiente a lo declarado precedentemente. </w:t>
      </w:r>
    </w:p>
    <w:p w14:paraId="0BDBE977" w14:textId="77777777" w:rsidR="00531A6F" w:rsidRPr="005B0C5A" w:rsidRDefault="00531A6F" w:rsidP="00531A6F">
      <w:pPr>
        <w:pStyle w:val="Prrafodelista"/>
        <w:ind w:right="-271"/>
        <w:jc w:val="both"/>
      </w:pPr>
    </w:p>
    <w:p w14:paraId="0E9827F1" w14:textId="77777777" w:rsidR="00531A6F" w:rsidRPr="005B0C5A" w:rsidRDefault="00531A6F" w:rsidP="00531A6F">
      <w:pPr>
        <w:pStyle w:val="Prrafodelista"/>
        <w:ind w:right="-271"/>
        <w:jc w:val="both"/>
      </w:pPr>
      <w:r w:rsidRPr="005B0C5A">
        <w:t xml:space="preserve">El Oferente acepta que el Colocador podrá rechazar la presente en caso de que no cumpla con la normativa antes mencionada y/o los requerimientos efectuados por el Colocador. Adicionalmente, el Oferente reconoce y acepta de conformidad que, ante un requerimiento fehaciente a la Emisora y/o al Colocador enviado por la CNV y/o el BCRA y/o la UIF y/u otro organismo con facultades suficientes, solicitando su legajo y/o la información correspondiente a la presente Orden de Compra, como así también información respaldatoria, documental, crediticia y datos personales (en los términos de la Ley </w:t>
      </w:r>
      <w:proofErr w:type="spellStart"/>
      <w:r w:rsidRPr="005B0C5A">
        <w:t>Nº</w:t>
      </w:r>
      <w:proofErr w:type="spellEnd"/>
      <w:r w:rsidRPr="005B0C5A">
        <w:t xml:space="preserve"> 25.326 y sus modificatorias y/o complementarias) que sea trasladado en forma fehaciente al Colocador, según sea el caso, éste entregará a la Emisora o directamente al organismo que corresponda, copia simple de la información que el organismo pertinente hubiera solicitado. Asimismo, acepta que la información, datos personales y copia de su legajo como cliente del Colocador puedan ser compartidos y tengan copia/acceso a éstos las empresas del grupo económico/empresas vinculadas al que el Colocador pertenece, motivo por el cual renuncia a efectuar cualquier reclamo de cualquier naturaleza con causa en, o derivada de, la información y/o documentación entregada en tales circunstancias.</w:t>
      </w:r>
    </w:p>
    <w:p w14:paraId="7E40F461" w14:textId="77777777" w:rsidR="00531A6F" w:rsidRPr="005B0C5A" w:rsidRDefault="00531A6F" w:rsidP="00531A6F">
      <w:pPr>
        <w:ind w:right="-271"/>
        <w:jc w:val="both"/>
      </w:pPr>
    </w:p>
    <w:p w14:paraId="1CEC3769" w14:textId="77777777" w:rsidR="00531A6F" w:rsidRPr="005B0C5A" w:rsidRDefault="00531A6F" w:rsidP="00531A6F">
      <w:pPr>
        <w:ind w:right="-271"/>
        <w:jc w:val="both"/>
      </w:pPr>
    </w:p>
    <w:p w14:paraId="2D166886" w14:textId="77777777" w:rsidR="00531A6F" w:rsidRPr="005B0C5A" w:rsidRDefault="00531A6F" w:rsidP="00531A6F">
      <w:pPr>
        <w:pStyle w:val="Prrafodelista"/>
        <w:numPr>
          <w:ilvl w:val="0"/>
          <w:numId w:val="2"/>
        </w:numPr>
        <w:ind w:right="-271"/>
        <w:contextualSpacing w:val="0"/>
        <w:jc w:val="both"/>
      </w:pPr>
      <w:r w:rsidRPr="005B0C5A">
        <w:rPr>
          <w:u w:val="single"/>
        </w:rPr>
        <w:t>No Integración</w:t>
      </w:r>
      <w:r w:rsidRPr="005B0C5A">
        <w:t xml:space="preserve">: </w:t>
      </w:r>
    </w:p>
    <w:p w14:paraId="4FB4AB0E" w14:textId="77777777" w:rsidR="00531A6F" w:rsidRPr="005B0C5A" w:rsidRDefault="00531A6F" w:rsidP="00531A6F">
      <w:pPr>
        <w:pStyle w:val="Prrafodelista"/>
        <w:ind w:right="-271"/>
        <w:jc w:val="both"/>
        <w:rPr>
          <w:u w:val="single"/>
        </w:rPr>
      </w:pPr>
    </w:p>
    <w:p w14:paraId="611311C6" w14:textId="77777777" w:rsidR="00531A6F" w:rsidRPr="005B0C5A" w:rsidRDefault="00531A6F" w:rsidP="00531A6F">
      <w:pPr>
        <w:pStyle w:val="Prrafodelista"/>
        <w:ind w:right="-271"/>
        <w:jc w:val="both"/>
      </w:pPr>
      <w:r w:rsidRPr="005B0C5A">
        <w:lastRenderedPageBreak/>
        <w:t>El Oferente reconoce y acepta que en caso que las Órdenes de Compra adjudicadas no sean integradas en o antes de las 15:00 horas de la Fecha de Emisión y Liquidación en el caso de integración en efectivo, o en o antes de las 1</w:t>
      </w:r>
      <w:r>
        <w:t>4:00</w:t>
      </w:r>
      <w:r w:rsidRPr="005B0C5A">
        <w:t xml:space="preserve"> horas de la Fecha de Integración en Especie, el Colocador procederá según las instrucciones que le imparta la Emisora (que podrán incluir, entre otras, la pérdida por parte de los Oferentes incumplidores del derecho de suscribir las Obligaciones Negociables Serie VIII en cuestión sin necesidad de otorgarle la posibilidad de remediar su incumplimiento), sin perjuicio que dicha circunstancia no generará responsabilidad alguna a la Emisora y/o al Colocador ni otorgará a los agentes de A3 Mercados y/o agentes intermediarios habilitados de éste que hayan ingresado las correspondientes Órdenes de Compra (y/o a los Oferentes que hayan presentado las correspondientes Órdenes de Compra) derecho a compensación y/o indemnización alguna, y sin perjuicio, asimismo, de la responsabilidad de los incumplidores por los daños y perjuicios que su incumplimiento ocasione a la Emisora y/o al Colocador. </w:t>
      </w:r>
    </w:p>
    <w:p w14:paraId="339DC307" w14:textId="77777777" w:rsidR="00531A6F" w:rsidRPr="005B0C5A" w:rsidRDefault="00531A6F" w:rsidP="00531A6F">
      <w:pPr>
        <w:ind w:right="-271"/>
        <w:jc w:val="both"/>
      </w:pPr>
    </w:p>
    <w:p w14:paraId="464FC52D" w14:textId="77777777" w:rsidR="00531A6F" w:rsidRPr="005B0C5A" w:rsidRDefault="00531A6F" w:rsidP="00531A6F">
      <w:pPr>
        <w:ind w:right="-271"/>
        <w:jc w:val="both"/>
      </w:pPr>
    </w:p>
    <w:p w14:paraId="7D4C1CD2" w14:textId="77777777" w:rsidR="00531A6F" w:rsidRPr="005B0C5A" w:rsidRDefault="00531A6F" w:rsidP="00531A6F">
      <w:pPr>
        <w:pStyle w:val="Prrafodelista"/>
        <w:numPr>
          <w:ilvl w:val="0"/>
          <w:numId w:val="2"/>
        </w:numPr>
        <w:ind w:right="-271"/>
        <w:contextualSpacing w:val="0"/>
        <w:jc w:val="both"/>
      </w:pPr>
      <w:r w:rsidRPr="005B0C5A">
        <w:rPr>
          <w:u w:val="single"/>
        </w:rPr>
        <w:t>Declaración Jurada sobre el Origen de los Fondos</w:t>
      </w:r>
      <w:r w:rsidRPr="005B0C5A">
        <w:t xml:space="preserve">: En cumplimiento de la normativa vigente en materia de prevención y control de lavado de activos, proveniente de actividades ilícitas y prevención de financiamiento del terrorismo (Ley </w:t>
      </w:r>
      <w:proofErr w:type="spellStart"/>
      <w:r w:rsidRPr="005B0C5A">
        <w:t>Nº</w:t>
      </w:r>
      <w:proofErr w:type="spellEnd"/>
      <w:r w:rsidRPr="005B0C5A">
        <w:t xml:space="preserve"> 25.246, la Resolución UIF N°78/2023, y sus respectivas normas modificatorias y complementarias que declara conocer incluyendo, sin limitación, la Resolución UIF N°99/2023), el Oferente informa con carácter de </w:t>
      </w:r>
      <w:r w:rsidRPr="005B0C5A">
        <w:rPr>
          <w:b/>
        </w:rPr>
        <w:t>DECLARACIÓN JURADA</w:t>
      </w:r>
      <w:r w:rsidRPr="005B0C5A">
        <w:t xml:space="preserve"> que los fondos utilizados por el solicitante para esta Orden de Compra dirigida al Colocador, provienen de actividades lícitas relacionadas con su actividad declarada. También en carácter de </w:t>
      </w:r>
      <w:r w:rsidRPr="005B0C5A">
        <w:rPr>
          <w:b/>
        </w:rPr>
        <w:t>DECLARACIÓN JURADA</w:t>
      </w:r>
      <w:r w:rsidRPr="005B0C5A">
        <w:t>, manifiesta que las informaciones consignadas en la presente para los registros del Colocador son exactas y verdaderas. El Oferente se obliga a entregar al Colocador toda documentación respaldatoria relativa a la situación económica, patrimonial, financiera y tributaria que le sea requerida (incluyendo a solo título enunciativo: manifestación de bienes, certificación de ingresos, declaraciones juradas de impuestos, estados contables auditados por Contador Público y certificado por el consejo profesional correspondiente).</w:t>
      </w:r>
    </w:p>
    <w:p w14:paraId="6BFA9D72" w14:textId="77777777" w:rsidR="00531A6F" w:rsidRPr="005B0C5A" w:rsidRDefault="00531A6F" w:rsidP="00531A6F">
      <w:pPr>
        <w:pStyle w:val="Prrafodelista"/>
        <w:ind w:right="-271"/>
        <w:jc w:val="both"/>
      </w:pPr>
    </w:p>
    <w:p w14:paraId="087713AE" w14:textId="77777777" w:rsidR="00531A6F" w:rsidRPr="005B0C5A" w:rsidRDefault="00531A6F" w:rsidP="00531A6F">
      <w:pPr>
        <w:pStyle w:val="Prrafodelista"/>
        <w:ind w:right="-271"/>
        <w:jc w:val="both"/>
      </w:pPr>
      <w:r w:rsidRPr="005B0C5A">
        <w:t xml:space="preserve">El Oferente manifiesta con carácter de declaración jurada no ser una persona o entidad con domicilio, constituida y/o residente de las denominadas “jurisdicciones de baja o nula tributación” o “no cooperantes”, y que a efectos de la adquisición de las Obligaciones Negociables Serie VIII no se utilizan cuentas localizadas o abiertas en las denominadas “jurisdicciones de nula o baja tributación” o consideradas como “no cooperantes”. Las “jurisdicciones de baja o nula tributación” son los países, dominios, territorios, estados asociados o regímenes tributarios especiales de baja o nula tributación, según la legislación argentina, a los que se refieren los artículos 19 y 20 de la Ley de Impuesto a las Ganancias y los artículos 24 y 25 del Decreto Reglamentario de la Ley de Impuesto a las Ganancias. Las “jurisdicciones no cooperantes” son aquellos países que no tengan vigente con la República Argentina un acuerdo de intercambio de información en materia tributaria o un convenio para evitar la doble imposición internacional con cláusula amplia de intercambio de información o que, aun teniéndolo, no cumplan efectivamente con el mismo. Asimismo, manifiesto/amos que las </w:t>
      </w:r>
      <w:r w:rsidRPr="005B0C5A">
        <w:lastRenderedPageBreak/>
        <w:t>informaciones consignadas en la presente para los registros del Colocador son exactas y verdaderas.</w:t>
      </w:r>
    </w:p>
    <w:p w14:paraId="5B3AB807" w14:textId="77777777" w:rsidR="00531A6F" w:rsidRPr="005B0C5A" w:rsidRDefault="00531A6F" w:rsidP="00531A6F">
      <w:pPr>
        <w:ind w:right="-234"/>
        <w:jc w:val="both"/>
      </w:pPr>
    </w:p>
    <w:p w14:paraId="76B2B8C2" w14:textId="77777777" w:rsidR="00531A6F" w:rsidRPr="005B0C5A" w:rsidRDefault="00531A6F" w:rsidP="00531A6F">
      <w:pPr>
        <w:pBdr>
          <w:top w:val="single" w:sz="4" w:space="1" w:color="auto"/>
          <w:left w:val="single" w:sz="4" w:space="4" w:color="auto"/>
          <w:bottom w:val="single" w:sz="4" w:space="1" w:color="auto"/>
          <w:right w:val="single" w:sz="4" w:space="0" w:color="auto"/>
        </w:pBdr>
        <w:ind w:right="-210"/>
        <w:jc w:val="both"/>
        <w:rPr>
          <w:b/>
        </w:rPr>
      </w:pPr>
      <w:r w:rsidRPr="005B0C5A">
        <w:t xml:space="preserve">Por último, en cumplimiento de lo dispuesto por la Resolución 192/2024 (y sus modificatorias) de la Unidad de Información Financiera (según fuera modificada), el Oferente manifiesta con carácter de declaración jurada que </w:t>
      </w:r>
      <w:r w:rsidRPr="005B0C5A">
        <w:rPr>
          <w:b/>
        </w:rPr>
        <w:t xml:space="preserve">[SÍ] [NO] </w:t>
      </w:r>
      <w:r w:rsidRPr="005B0C5A">
        <w:t>es una Persona Políticamente Expuesta, en los términos de dicha resolución y sus modificatorias.</w:t>
      </w:r>
    </w:p>
    <w:p w14:paraId="4166F0F9" w14:textId="77777777" w:rsidR="00531A6F" w:rsidRPr="005B0C5A" w:rsidRDefault="00531A6F" w:rsidP="00531A6F">
      <w:pPr>
        <w:ind w:right="-271"/>
        <w:jc w:val="both"/>
      </w:pPr>
    </w:p>
    <w:p w14:paraId="25375C19" w14:textId="77777777" w:rsidR="00531A6F" w:rsidRPr="005B0C5A" w:rsidRDefault="00531A6F" w:rsidP="00531A6F">
      <w:pPr>
        <w:pStyle w:val="Prrafodelista"/>
        <w:numPr>
          <w:ilvl w:val="0"/>
          <w:numId w:val="1"/>
        </w:numPr>
        <w:tabs>
          <w:tab w:val="clear" w:pos="720"/>
        </w:tabs>
        <w:ind w:left="0" w:right="-271" w:firstLine="0"/>
        <w:jc w:val="both"/>
        <w:rPr>
          <w:lang w:eastAsia="en-US"/>
        </w:rPr>
      </w:pPr>
      <w:r w:rsidRPr="005B0C5A">
        <w:rPr>
          <w:b/>
          <w:bCs/>
          <w:u w:val="single"/>
        </w:rPr>
        <w:t>Declaración Jurada FATCA</w:t>
      </w:r>
      <w:r w:rsidRPr="005B0C5A">
        <w:t>. Por la presente declaro bajo juramento que se encuentra vigente en todos sus términos la declaración jurada FATCA oportunamente presentada ante esta entidad.</w:t>
      </w:r>
    </w:p>
    <w:p w14:paraId="57D4E42D" w14:textId="77777777" w:rsidR="00531A6F" w:rsidRPr="005B0C5A" w:rsidRDefault="00531A6F" w:rsidP="00531A6F">
      <w:pPr>
        <w:tabs>
          <w:tab w:val="num" w:pos="0"/>
        </w:tabs>
        <w:ind w:right="-271"/>
        <w:jc w:val="both"/>
      </w:pPr>
    </w:p>
    <w:p w14:paraId="1D427BED" w14:textId="77777777" w:rsidR="00531A6F" w:rsidRPr="005B0C5A" w:rsidRDefault="00531A6F" w:rsidP="00531A6F">
      <w:pPr>
        <w:numPr>
          <w:ilvl w:val="0"/>
          <w:numId w:val="1"/>
        </w:numPr>
        <w:tabs>
          <w:tab w:val="clear" w:pos="720"/>
          <w:tab w:val="num" w:pos="0"/>
        </w:tabs>
        <w:ind w:left="0" w:right="-271" w:firstLine="0"/>
        <w:jc w:val="both"/>
      </w:pPr>
      <w:r w:rsidRPr="005B0C5A">
        <w:rPr>
          <w:u w:val="single"/>
        </w:rPr>
        <w:t>Disposiciones Adicionales</w:t>
      </w:r>
      <w:r w:rsidRPr="005B0C5A">
        <w:t xml:space="preserve">: (a) Todos los impuestos, aranceles, cargas, gastos, comisiones, contribuciones y/o gravámenes de cualquier naturaleza que surjan de cualquier incumplimiento por parte del Oferente, estarán a su cargo y se reembolsarán íntegramente a la Emisora o al Colocador en forma inmediata por cualquier monto que estos hubiesen debido pagar; (b) Esta Orden de Compra y los derechos y obligaciones emergentes de la misma, serán analizados, interpretados y juzgados por las leyes de Argentina. Todo conflicto relativo a esta Orden de Compra, y los derechos y obligaciones emergentes de la misma, será resuelto en forma definitiva por el Tribunal Arbitral General de la BCBA, por las reglas de arbitraje de derecho (y que sin perjuicio de ello, en concordancia con lo previsto en el artículo 46 de la Ley </w:t>
      </w:r>
      <w:proofErr w:type="spellStart"/>
      <w:r w:rsidRPr="005B0C5A">
        <w:t>N°</w:t>
      </w:r>
      <w:proofErr w:type="spellEnd"/>
      <w:r w:rsidRPr="005B0C5A">
        <w:t xml:space="preserve"> 26.831 y sus modificatorias, los Inversores tienen el derecho de optar por acudir a los tribunales judiciales competentes), y en virtud de la delegación de facultades otorgadas por BYMA a la BCBA en materia de constitución de tribunales arbitrales, de conformidad con lo dispuesto en la Resolución </w:t>
      </w:r>
      <w:proofErr w:type="spellStart"/>
      <w:r w:rsidRPr="005B0C5A">
        <w:t>N°</w:t>
      </w:r>
      <w:proofErr w:type="spellEnd"/>
      <w:r w:rsidRPr="005B0C5A">
        <w:t xml:space="preserve"> 18.629 de la CNV; (c) El Oferente autoriza al Colocador para que, por su cuenta y orden o representante que este considere adecuado, transfiera las Obligaciones Negociables Serie VIII de la clase respectiva, en caso de resultar adjudicados, a la cuenta en Caja de Valores informada precedentemente. Asimismo, el Oferente autoriza el pago, mediante débito de cualquiera de sus cuentas, de las correspondientes comisiones de custodia que en el futuro puedan originarse por las mencionadas </w:t>
      </w:r>
      <w:r w:rsidRPr="005B0C5A">
        <w:rPr>
          <w:lang w:val="es-ES_tradnl"/>
        </w:rPr>
        <w:t>Obligaciones Negociables Serie VIII</w:t>
      </w:r>
      <w:r w:rsidRPr="005B0C5A">
        <w:t xml:space="preserve">; (d) El Oferente manifiesta que todos los datos informados en el presente revisten el carácter de declaración jurada y son correctos y completos a la fecha; (e) En caso de que el Oferente sea una persona jurídica, declara que la presente Orden de Compra es suscripta por el representante legal o un apoderado con facultades suficientes; y (f) Por medio de la presente, el Oferente toma conocimiento de las siguientes fechas, que podrán ser modificadas por la Emisora por medio de avisos </w:t>
      </w:r>
      <w:proofErr w:type="spellStart"/>
      <w:r w:rsidRPr="005B0C5A">
        <w:t>rectificatorios</w:t>
      </w:r>
      <w:proofErr w:type="spellEnd"/>
      <w:r w:rsidRPr="005B0C5A">
        <w:t xml:space="preserve"> y/o avisos complementarios que eventualmente puedan ser publicados, en cuyo caso será publicado el aviso respectivo en la AIF de la CNV y en los Sistemas de Información de los Mercados:</w:t>
      </w:r>
    </w:p>
    <w:p w14:paraId="1A98E3F4" w14:textId="77777777" w:rsidR="00531A6F" w:rsidRPr="005B0C5A" w:rsidRDefault="00531A6F" w:rsidP="00531A6F">
      <w:pPr>
        <w:ind w:right="-271"/>
        <w:jc w:val="both"/>
        <w:rPr>
          <w:u w:val="single"/>
        </w:rPr>
      </w:pP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7066"/>
      </w:tblGrid>
      <w:tr w:rsidR="00531A6F" w:rsidRPr="00873838" w14:paraId="4B069D86" w14:textId="77777777" w:rsidTr="0041188A">
        <w:trPr>
          <w:trHeight w:val="250"/>
          <w:jc w:val="center"/>
        </w:trPr>
        <w:tc>
          <w:tcPr>
            <w:tcW w:w="2188" w:type="dxa"/>
          </w:tcPr>
          <w:p w14:paraId="766DCB99" w14:textId="77777777" w:rsidR="00531A6F" w:rsidRPr="005B0C5A" w:rsidRDefault="00531A6F" w:rsidP="0041188A">
            <w:pPr>
              <w:rPr>
                <w:b/>
                <w:bCs/>
              </w:rPr>
            </w:pPr>
            <w:r w:rsidRPr="005B0C5A">
              <w:rPr>
                <w:b/>
                <w:bCs/>
              </w:rPr>
              <w:t>Período de Difusión</w:t>
            </w:r>
          </w:p>
        </w:tc>
        <w:tc>
          <w:tcPr>
            <w:tcW w:w="7066" w:type="dxa"/>
          </w:tcPr>
          <w:p w14:paraId="6D28A31E" w14:textId="77777777" w:rsidR="00531A6F" w:rsidRPr="005B0C5A" w:rsidRDefault="00531A6F" w:rsidP="0041188A">
            <w:pPr>
              <w:ind w:right="-271"/>
              <w:jc w:val="both"/>
              <w:rPr>
                <w:lang w:val="es-ES"/>
              </w:rPr>
            </w:pPr>
            <w:r w:rsidRPr="005B0C5A">
              <w:rPr>
                <w:lang w:val="es-ES"/>
              </w:rPr>
              <w:t>Comenzará el 23 de julio de 2026 y finalizará el 27 de julio de 2026.</w:t>
            </w:r>
          </w:p>
        </w:tc>
      </w:tr>
      <w:tr w:rsidR="00531A6F" w:rsidRPr="00873838" w14:paraId="0F80C17F" w14:textId="77777777" w:rsidTr="0041188A">
        <w:trPr>
          <w:trHeight w:val="392"/>
          <w:jc w:val="center"/>
        </w:trPr>
        <w:tc>
          <w:tcPr>
            <w:tcW w:w="2188" w:type="dxa"/>
          </w:tcPr>
          <w:p w14:paraId="57D5FF9C" w14:textId="77777777" w:rsidR="00531A6F" w:rsidRPr="005B0C5A" w:rsidRDefault="00531A6F" w:rsidP="0041188A">
            <w:pPr>
              <w:rPr>
                <w:b/>
                <w:bCs/>
              </w:rPr>
            </w:pPr>
            <w:r w:rsidRPr="005B0C5A">
              <w:rPr>
                <w:b/>
                <w:bCs/>
              </w:rPr>
              <w:t>Período de Licitación</w:t>
            </w:r>
          </w:p>
        </w:tc>
        <w:tc>
          <w:tcPr>
            <w:tcW w:w="7066" w:type="dxa"/>
          </w:tcPr>
          <w:p w14:paraId="47BBED05" w14:textId="77777777" w:rsidR="00531A6F" w:rsidRPr="005B0C5A" w:rsidRDefault="00531A6F" w:rsidP="0041188A">
            <w:pPr>
              <w:ind w:right="-271"/>
              <w:jc w:val="both"/>
            </w:pPr>
            <w:r w:rsidRPr="005B0C5A">
              <w:t>Tendrá lugar entre las 10:00 y las 16:00 del 28 de julio de 2026.</w:t>
            </w:r>
          </w:p>
        </w:tc>
      </w:tr>
      <w:tr w:rsidR="00531A6F" w:rsidRPr="00873838" w14:paraId="5CC20107" w14:textId="77777777" w:rsidTr="0041188A">
        <w:trPr>
          <w:trHeight w:val="392"/>
          <w:jc w:val="center"/>
        </w:trPr>
        <w:tc>
          <w:tcPr>
            <w:tcW w:w="2188" w:type="dxa"/>
          </w:tcPr>
          <w:p w14:paraId="598BCF18" w14:textId="77777777" w:rsidR="00531A6F" w:rsidRPr="005B0C5A" w:rsidRDefault="00531A6F" w:rsidP="0041188A">
            <w:pPr>
              <w:rPr>
                <w:b/>
                <w:bCs/>
              </w:rPr>
            </w:pPr>
            <w:r w:rsidRPr="005B0C5A">
              <w:rPr>
                <w:b/>
                <w:bCs/>
              </w:rPr>
              <w:t>Fecha de Integración en Especie</w:t>
            </w:r>
          </w:p>
        </w:tc>
        <w:tc>
          <w:tcPr>
            <w:tcW w:w="7066" w:type="dxa"/>
          </w:tcPr>
          <w:p w14:paraId="6394C121" w14:textId="77777777" w:rsidR="00531A6F" w:rsidRPr="005B0C5A" w:rsidRDefault="00531A6F" w:rsidP="0041188A">
            <w:pPr>
              <w:ind w:right="-271"/>
              <w:jc w:val="both"/>
            </w:pPr>
            <w:r w:rsidRPr="005B0C5A">
              <w:t>29 de julio de 2026 hasta las 14</w:t>
            </w:r>
            <w:r>
              <w:t>:00</w:t>
            </w:r>
            <w:r w:rsidRPr="005B0C5A">
              <w:t xml:space="preserve"> horas.</w:t>
            </w:r>
          </w:p>
        </w:tc>
      </w:tr>
      <w:tr w:rsidR="00531A6F" w:rsidRPr="00873838" w14:paraId="23E1993D" w14:textId="77777777" w:rsidTr="0041188A">
        <w:trPr>
          <w:trHeight w:val="392"/>
          <w:jc w:val="center"/>
        </w:trPr>
        <w:tc>
          <w:tcPr>
            <w:tcW w:w="2188" w:type="dxa"/>
          </w:tcPr>
          <w:p w14:paraId="19AE54EB" w14:textId="77777777" w:rsidR="00531A6F" w:rsidRPr="005B0C5A" w:rsidRDefault="00531A6F" w:rsidP="0041188A">
            <w:pPr>
              <w:rPr>
                <w:b/>
                <w:bCs/>
              </w:rPr>
            </w:pPr>
            <w:r w:rsidRPr="005B0C5A">
              <w:rPr>
                <w:b/>
                <w:bCs/>
              </w:rPr>
              <w:lastRenderedPageBreak/>
              <w:t>Fecha de Emisión y Liquidación</w:t>
            </w:r>
          </w:p>
        </w:tc>
        <w:tc>
          <w:tcPr>
            <w:tcW w:w="7066" w:type="dxa"/>
          </w:tcPr>
          <w:p w14:paraId="4FFC7A03" w14:textId="77777777" w:rsidR="00531A6F" w:rsidRPr="005B0C5A" w:rsidRDefault="00531A6F" w:rsidP="0041188A">
            <w:pPr>
              <w:ind w:right="-271"/>
              <w:jc w:val="both"/>
            </w:pPr>
            <w:r w:rsidRPr="005B0C5A">
              <w:t>31 de julio de 2026.</w:t>
            </w:r>
          </w:p>
        </w:tc>
      </w:tr>
    </w:tbl>
    <w:p w14:paraId="20C06BF7" w14:textId="77777777" w:rsidR="00531A6F" w:rsidRPr="005B0C5A" w:rsidRDefault="00531A6F" w:rsidP="00531A6F">
      <w:pPr>
        <w:ind w:left="708" w:right="-271"/>
        <w:jc w:val="both"/>
      </w:pPr>
    </w:p>
    <w:p w14:paraId="10FA9C0E" w14:textId="77777777" w:rsidR="00531A6F" w:rsidRPr="005B0C5A" w:rsidRDefault="00531A6F" w:rsidP="00531A6F">
      <w:pPr>
        <w:numPr>
          <w:ilvl w:val="0"/>
          <w:numId w:val="1"/>
        </w:numPr>
        <w:tabs>
          <w:tab w:val="clear" w:pos="720"/>
          <w:tab w:val="num" w:pos="0"/>
        </w:tabs>
        <w:ind w:left="0" w:right="-271" w:firstLine="0"/>
        <w:jc w:val="both"/>
      </w:pPr>
      <w:r w:rsidRPr="005B0C5A">
        <w:t xml:space="preserve">Finalmente, el Oferente reconoce que el Colocador se reserva el derecho de no aceptar las Órdenes de Compra que no cumplan con todos los requisitos establecidos ni con las normativas aplicables en materia de prevención de lavado de activos y financiación del terrorismo establecidas en la Ley N°25.246 de Prevención de Lavado de Activos y Financiación del Terrorismo y sus modificatorias. </w:t>
      </w:r>
    </w:p>
    <w:p w14:paraId="794176D6" w14:textId="77777777" w:rsidR="00531A6F" w:rsidRPr="005B0C5A" w:rsidRDefault="00531A6F" w:rsidP="00531A6F">
      <w:pPr>
        <w:autoSpaceDE w:val="0"/>
        <w:autoSpaceDN w:val="0"/>
        <w:adjustRightInd w:val="0"/>
        <w:ind w:right="-271"/>
        <w:jc w:val="both"/>
      </w:pPr>
    </w:p>
    <w:p w14:paraId="5F78E0F5" w14:textId="77777777" w:rsidR="00531A6F" w:rsidRPr="005B0C5A" w:rsidRDefault="00531A6F" w:rsidP="00531A6F">
      <w:pPr>
        <w:autoSpaceDE w:val="0"/>
        <w:autoSpaceDN w:val="0"/>
        <w:adjustRightInd w:val="0"/>
        <w:ind w:right="-271"/>
        <w:jc w:val="both"/>
      </w:pPr>
    </w:p>
    <w:p w14:paraId="3B5B0287" w14:textId="77777777" w:rsidR="00531A6F" w:rsidRPr="005B0C5A" w:rsidRDefault="00531A6F" w:rsidP="00531A6F">
      <w:pPr>
        <w:pStyle w:val="Prrafodelista"/>
        <w:numPr>
          <w:ilvl w:val="0"/>
          <w:numId w:val="2"/>
        </w:numPr>
        <w:autoSpaceDE w:val="0"/>
        <w:autoSpaceDN w:val="0"/>
        <w:adjustRightInd w:val="0"/>
        <w:ind w:right="-271"/>
        <w:contextualSpacing w:val="0"/>
        <w:jc w:val="both"/>
        <w:rPr>
          <w:u w:val="single"/>
        </w:rPr>
      </w:pPr>
      <w:r w:rsidRPr="005B0C5A">
        <w:rPr>
          <w:u w:val="single"/>
        </w:rPr>
        <w:t>Responsabilidad</w:t>
      </w:r>
      <w:r w:rsidRPr="005B0C5A">
        <w:t>:</w:t>
      </w:r>
    </w:p>
    <w:p w14:paraId="2D7CC19F" w14:textId="77777777" w:rsidR="00531A6F" w:rsidRPr="005B0C5A" w:rsidRDefault="00531A6F" w:rsidP="00531A6F">
      <w:pPr>
        <w:autoSpaceDE w:val="0"/>
        <w:autoSpaceDN w:val="0"/>
        <w:adjustRightInd w:val="0"/>
        <w:ind w:right="-271"/>
        <w:jc w:val="both"/>
        <w:rPr>
          <w:u w:val="single"/>
        </w:rPr>
      </w:pPr>
    </w:p>
    <w:p w14:paraId="261CBCAA" w14:textId="77777777" w:rsidR="00531A6F" w:rsidRPr="005B0C5A" w:rsidRDefault="00531A6F" w:rsidP="00531A6F">
      <w:pPr>
        <w:autoSpaceDE w:val="0"/>
        <w:autoSpaceDN w:val="0"/>
        <w:adjustRightInd w:val="0"/>
        <w:ind w:right="-271" w:firstLine="708"/>
        <w:jc w:val="both"/>
      </w:pPr>
      <w:r w:rsidRPr="005B0C5A">
        <w:t xml:space="preserve">El Oferente acepta que con excepción de lo dispuesto en el Art. 119 de la Ley de Mercado de Capitales, el Colocador no asume ningún tipo de responsabilidad por los daños y perjuicios que pudiere sufrir el Oferente, directa o indirectamente relacionados con la presente transacción y/o con las Obligaciones Negociables Serie VIII, sea cual fuere el origen de tales daños y perjuicios. </w:t>
      </w:r>
    </w:p>
    <w:p w14:paraId="377E9FAC" w14:textId="77777777" w:rsidR="00531A6F" w:rsidRPr="005B0C5A" w:rsidRDefault="00531A6F" w:rsidP="00531A6F">
      <w:pPr>
        <w:autoSpaceDE w:val="0"/>
        <w:autoSpaceDN w:val="0"/>
        <w:adjustRightInd w:val="0"/>
        <w:ind w:right="-271" w:firstLine="708"/>
        <w:jc w:val="both"/>
      </w:pPr>
    </w:p>
    <w:p w14:paraId="0FC06221" w14:textId="77777777" w:rsidR="00531A6F" w:rsidRPr="005B0C5A" w:rsidRDefault="00531A6F" w:rsidP="00531A6F">
      <w:pPr>
        <w:autoSpaceDE w:val="0"/>
        <w:autoSpaceDN w:val="0"/>
        <w:adjustRightInd w:val="0"/>
        <w:ind w:right="-271" w:firstLine="708"/>
        <w:jc w:val="both"/>
      </w:pPr>
      <w:r w:rsidRPr="005B0C5A">
        <w:t>En particular, el Oferente acepta que el Colocador no responderá ante el Oferente en ningún caso por la solvencia o incumplimiento de las entidades, instituciones y personas con las que opere o realice las transacciones directa o indirectamente relacionadas con la presente transacción y/o con las Obligaciones Negociables Serie VIII, incluyendo, sin limitación, la Emisora.</w:t>
      </w:r>
    </w:p>
    <w:p w14:paraId="62813AE4" w14:textId="77777777" w:rsidR="00531A6F" w:rsidRPr="005B0C5A" w:rsidRDefault="00531A6F" w:rsidP="00531A6F">
      <w:pPr>
        <w:autoSpaceDE w:val="0"/>
        <w:autoSpaceDN w:val="0"/>
        <w:adjustRightInd w:val="0"/>
        <w:ind w:right="-271" w:firstLine="708"/>
        <w:jc w:val="both"/>
      </w:pPr>
    </w:p>
    <w:p w14:paraId="12BD31CB" w14:textId="77777777" w:rsidR="00531A6F" w:rsidRPr="005B0C5A" w:rsidRDefault="00531A6F" w:rsidP="00531A6F">
      <w:pPr>
        <w:autoSpaceDE w:val="0"/>
        <w:autoSpaceDN w:val="0"/>
        <w:adjustRightInd w:val="0"/>
        <w:ind w:right="-271" w:firstLine="708"/>
        <w:jc w:val="both"/>
      </w:pPr>
      <w:r w:rsidRPr="005B0C5A">
        <w:t xml:space="preserve">Las Obligaciones Negociables Serie VIII no cuentan con un mercado secundario asegurado. Por ello, el Colocador no puede brindar garantías ni responderá acerca de la liquidez ni de la existencia de un mercado secundario en relación con dichas </w:t>
      </w:r>
      <w:r w:rsidRPr="005B0C5A">
        <w:rPr>
          <w:lang w:val="es-ES_tradnl"/>
        </w:rPr>
        <w:t>Obligaciones Negociables Serie VIII</w:t>
      </w:r>
      <w:r w:rsidRPr="005B0C5A">
        <w:t>.</w:t>
      </w:r>
    </w:p>
    <w:p w14:paraId="7F2C00F9" w14:textId="77777777" w:rsidR="00531A6F" w:rsidRPr="005B0C5A" w:rsidRDefault="00531A6F" w:rsidP="00531A6F">
      <w:pPr>
        <w:autoSpaceDE w:val="0"/>
        <w:autoSpaceDN w:val="0"/>
        <w:adjustRightInd w:val="0"/>
        <w:ind w:right="-271"/>
        <w:jc w:val="both"/>
      </w:pPr>
    </w:p>
    <w:p w14:paraId="562E548E" w14:textId="77777777" w:rsidR="00531A6F" w:rsidRPr="005B0C5A" w:rsidRDefault="00531A6F" w:rsidP="00531A6F">
      <w:pPr>
        <w:ind w:right="-285" w:firstLine="708"/>
        <w:jc w:val="both"/>
      </w:pPr>
      <w:r w:rsidRPr="005B0C5A">
        <w:t>Sin otro particular, saludamos a Uds. muy atentamente.</w:t>
      </w:r>
    </w:p>
    <w:p w14:paraId="4A6EAE6B" w14:textId="77777777" w:rsidR="00531A6F" w:rsidRPr="005B0C5A" w:rsidRDefault="00531A6F" w:rsidP="00531A6F">
      <w:pPr>
        <w:ind w:right="-285"/>
        <w:jc w:val="both"/>
      </w:pPr>
    </w:p>
    <w:p w14:paraId="132608C1" w14:textId="77777777" w:rsidR="00531A6F" w:rsidRPr="005B0C5A" w:rsidRDefault="00531A6F" w:rsidP="00531A6F">
      <w:pPr>
        <w:ind w:right="-285"/>
        <w:jc w:val="both"/>
      </w:pPr>
    </w:p>
    <w:p w14:paraId="352A8B56" w14:textId="77777777" w:rsidR="00531A6F" w:rsidRPr="005B0C5A" w:rsidRDefault="00531A6F" w:rsidP="00531A6F">
      <w:pPr>
        <w:ind w:right="-285"/>
        <w:jc w:val="both"/>
      </w:pPr>
    </w:p>
    <w:p w14:paraId="3C303710" w14:textId="77777777" w:rsidR="00531A6F" w:rsidRPr="005B0C5A" w:rsidRDefault="00531A6F" w:rsidP="00531A6F">
      <w:pPr>
        <w:ind w:right="-285"/>
        <w:jc w:val="both"/>
      </w:pPr>
    </w:p>
    <w:p w14:paraId="20BD2BF8" w14:textId="77777777" w:rsidR="00531A6F" w:rsidRPr="005B0C5A" w:rsidRDefault="00531A6F" w:rsidP="00531A6F">
      <w:pPr>
        <w:ind w:right="-285"/>
        <w:jc w:val="both"/>
      </w:pPr>
    </w:p>
    <w:p w14:paraId="144C83B1" w14:textId="77777777" w:rsidR="00531A6F" w:rsidRPr="005B0C5A" w:rsidRDefault="00531A6F" w:rsidP="00531A6F">
      <w:pPr>
        <w:ind w:right="-285"/>
        <w:jc w:val="both"/>
      </w:pPr>
      <w:r w:rsidRPr="005B0C5A">
        <w:t>______________________</w:t>
      </w:r>
    </w:p>
    <w:p w14:paraId="5664D26D" w14:textId="77777777" w:rsidR="00531A6F" w:rsidRPr="005B0C5A" w:rsidRDefault="00531A6F" w:rsidP="00531A6F">
      <w:pPr>
        <w:ind w:right="-285"/>
        <w:jc w:val="both"/>
      </w:pPr>
      <w:r w:rsidRPr="005B0C5A">
        <w:t>Firma/s</w:t>
      </w:r>
    </w:p>
    <w:p w14:paraId="74E9711E" w14:textId="77777777" w:rsidR="00531A6F" w:rsidRPr="005B0C5A" w:rsidRDefault="00531A6F" w:rsidP="00531A6F">
      <w:pPr>
        <w:ind w:right="-285"/>
        <w:jc w:val="both"/>
      </w:pPr>
    </w:p>
    <w:p w14:paraId="3AA57DB7" w14:textId="77777777" w:rsidR="00531A6F" w:rsidRPr="005B0C5A" w:rsidRDefault="00531A6F" w:rsidP="00531A6F">
      <w:pPr>
        <w:ind w:right="-285"/>
        <w:jc w:val="both"/>
      </w:pPr>
    </w:p>
    <w:p w14:paraId="79D4AC05" w14:textId="77777777" w:rsidR="00531A6F" w:rsidRPr="005B0C5A" w:rsidRDefault="00531A6F" w:rsidP="00531A6F">
      <w:pPr>
        <w:ind w:right="-285"/>
        <w:jc w:val="both"/>
      </w:pPr>
    </w:p>
    <w:p w14:paraId="6ED83426" w14:textId="77777777" w:rsidR="00531A6F" w:rsidRPr="005B0C5A" w:rsidRDefault="00531A6F" w:rsidP="00531A6F">
      <w:pPr>
        <w:ind w:right="-285"/>
        <w:jc w:val="both"/>
      </w:pPr>
    </w:p>
    <w:p w14:paraId="77558B37" w14:textId="77777777" w:rsidR="00531A6F" w:rsidRPr="005B0C5A" w:rsidRDefault="00531A6F" w:rsidP="00531A6F">
      <w:pPr>
        <w:ind w:right="-285"/>
        <w:jc w:val="both"/>
      </w:pPr>
      <w:r w:rsidRPr="005B0C5A">
        <w:t>_______________________</w:t>
      </w:r>
    </w:p>
    <w:p w14:paraId="27CAAF19" w14:textId="77777777" w:rsidR="00531A6F" w:rsidRPr="005B0C5A" w:rsidRDefault="00531A6F" w:rsidP="00531A6F">
      <w:pPr>
        <w:ind w:right="-285"/>
        <w:jc w:val="both"/>
      </w:pPr>
      <w:r w:rsidRPr="005B0C5A">
        <w:t>Nombre/s y Apellido/s del/de los Suscriptor/es “personas humanas” / Razón Social del Suscriptor “persona jurídica” y Nombre y Sello del Representante Legal o Apoderado/s Firmante/s. Cargo. Domicilio. Teléfono. DNI.</w:t>
      </w:r>
      <w:bookmarkStart w:id="2" w:name="_DV_M3"/>
      <w:bookmarkStart w:id="3" w:name="_DV_M30"/>
      <w:bookmarkStart w:id="4" w:name="_DV_M33"/>
      <w:bookmarkStart w:id="5" w:name="_DV_M48"/>
      <w:bookmarkStart w:id="6" w:name="_DV_M49"/>
      <w:bookmarkStart w:id="7" w:name="_DV_M50"/>
      <w:bookmarkStart w:id="8" w:name="_DV_M51"/>
      <w:bookmarkStart w:id="9" w:name="_DV_M52"/>
      <w:bookmarkStart w:id="10" w:name="_DV_M53"/>
      <w:bookmarkStart w:id="11" w:name="_DV_M54"/>
      <w:bookmarkStart w:id="12" w:name="_DV_M55"/>
      <w:bookmarkStart w:id="13" w:name="_DV_M56"/>
      <w:bookmarkStart w:id="14" w:name="_DV_M59"/>
      <w:bookmarkStart w:id="15" w:name="_DV_M60"/>
      <w:bookmarkStart w:id="16" w:name="_DV_M61"/>
      <w:bookmarkStart w:id="17" w:name="_DV_M62"/>
      <w:bookmarkStart w:id="18" w:name="_DV_M63"/>
      <w:bookmarkStart w:id="19" w:name="_DV_M64"/>
      <w:bookmarkStart w:id="20" w:name="_DV_M65"/>
      <w:bookmarkStart w:id="21" w:name="_DV_M66"/>
      <w:bookmarkStart w:id="22" w:name="_DV_M67"/>
      <w:bookmarkStart w:id="23" w:name="_DV_M68"/>
      <w:bookmarkStart w:id="24" w:name="_DV_M69"/>
      <w:bookmarkStart w:id="25" w:name="_DV_M70"/>
      <w:bookmarkStart w:id="26" w:name="_DV_M71"/>
      <w:bookmarkStart w:id="27" w:name="_DV_M72"/>
      <w:bookmarkStart w:id="28" w:name="_DV_M73"/>
      <w:bookmarkStart w:id="29" w:name="_DV_M74"/>
      <w:bookmarkStart w:id="30" w:name="_DV_M75"/>
      <w:bookmarkStart w:id="31" w:name="_DV_M76"/>
      <w:bookmarkStart w:id="32" w:name="_DV_M77"/>
      <w:bookmarkStart w:id="33" w:name="_DV_M78"/>
      <w:bookmarkStart w:id="34" w:name="_DV_M79"/>
      <w:bookmarkStart w:id="35" w:name="_DV_M80"/>
      <w:bookmarkStart w:id="36" w:name="_DV_M81"/>
      <w:bookmarkStart w:id="37" w:name="_DV_M82"/>
      <w:bookmarkStart w:id="38" w:name="_DV_M83"/>
      <w:bookmarkStart w:id="39" w:name="_DV_M84"/>
      <w:bookmarkStart w:id="40" w:name="_DV_M85"/>
      <w:bookmarkStart w:id="41" w:name="_DV_M86"/>
      <w:bookmarkStart w:id="42" w:name="_DV_M28"/>
      <w:bookmarkStart w:id="43" w:name="_DV_M2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25AC1E23" w14:textId="77777777" w:rsidR="00531A6F" w:rsidRPr="00873838" w:rsidRDefault="00531A6F" w:rsidP="00531A6F">
      <w:pPr>
        <w:spacing w:after="160" w:line="259" w:lineRule="auto"/>
        <w:rPr>
          <w:rFonts w:eastAsiaTheme="minorHAnsi"/>
          <w:color w:val="000000"/>
          <w:lang w:eastAsia="en-US"/>
        </w:rPr>
      </w:pPr>
    </w:p>
    <w:p w14:paraId="570CE633" w14:textId="77777777" w:rsidR="00531A6F" w:rsidRPr="00873838" w:rsidRDefault="00531A6F" w:rsidP="00531A6F"/>
    <w:p w14:paraId="24E8294A" w14:textId="77777777" w:rsidR="00531A6F" w:rsidRPr="00873838" w:rsidRDefault="00531A6F" w:rsidP="00531A6F">
      <w:pPr>
        <w:jc w:val="center"/>
        <w:rPr>
          <w:b/>
          <w:bCs/>
          <w:u w:val="single"/>
        </w:rPr>
      </w:pPr>
    </w:p>
    <w:p w14:paraId="51846EE4" w14:textId="77777777" w:rsidR="005866CF" w:rsidRPr="00042B5C" w:rsidRDefault="005866CF" w:rsidP="005866CF">
      <w:pPr>
        <w:ind w:right="-285"/>
        <w:jc w:val="both"/>
        <w:rPr>
          <w:rFonts w:ascii="Garamond" w:hAnsi="Garamond"/>
          <w:sz w:val="22"/>
          <w:szCs w:val="22"/>
        </w:rPr>
      </w:pPr>
    </w:p>
    <w:p w14:paraId="609F0BAD" w14:textId="675D6E39" w:rsidR="005866CF" w:rsidRPr="00573327" w:rsidRDefault="005866CF" w:rsidP="005866CF">
      <w:pPr>
        <w:ind w:right="-14" w:firstLine="720"/>
        <w:jc w:val="both"/>
        <w:rPr>
          <w:rFonts w:ascii="Garamond" w:hAnsi="Garamond"/>
        </w:rPr>
      </w:pPr>
      <w:r w:rsidRPr="005762B5">
        <w:rPr>
          <w:rFonts w:ascii="Garamond" w:hAnsi="Garamond"/>
          <w:bCs/>
          <w:sz w:val="22"/>
        </w:rPr>
        <w:t xml:space="preserve">EL PRESENTE FORMULARIO DE SUSCRIPCIÓN PODRÁ EMITIRSE AL COLOCADOR BANCO DE SERVICIOS Y TRANSACCIONES S.A. DURANTE EL PERÍODO DE LICITACIÓN (I) MEDIANTE CORREO ELECTRONICO A MESA@BST.COM.AR, ATENCIÓN </w:t>
      </w:r>
      <w:r>
        <w:rPr>
          <w:rFonts w:ascii="Garamond" w:hAnsi="Garamond"/>
          <w:bCs/>
          <w:sz w:val="22"/>
        </w:rPr>
        <w:t>PAZ SEMENTUCH/</w:t>
      </w:r>
      <w:r w:rsidRPr="005762B5">
        <w:rPr>
          <w:rFonts w:ascii="Garamond" w:hAnsi="Garamond"/>
          <w:bCs/>
          <w:sz w:val="22"/>
        </w:rPr>
        <w:t>MATIAS VELOSO/</w:t>
      </w:r>
      <w:r w:rsidRPr="00301740">
        <w:rPr>
          <w:rFonts w:ascii="Garamond" w:hAnsi="Garamond"/>
          <w:bCs/>
          <w:sz w:val="22"/>
        </w:rPr>
        <w:t xml:space="preserve"> PABLO KENNY; O (II) EN MANO EN EL DOMICILIO DEL COLOCADOR SITO EN TTE. GRAL. JUAN DOMINGO PERÓN 646 PISO </w:t>
      </w:r>
      <w:r>
        <w:rPr>
          <w:rFonts w:ascii="Garamond" w:hAnsi="Garamond"/>
          <w:bCs/>
          <w:sz w:val="22"/>
        </w:rPr>
        <w:t>4</w:t>
      </w:r>
      <w:r w:rsidRPr="00301740">
        <w:rPr>
          <w:rFonts w:ascii="Garamond" w:hAnsi="Garamond"/>
          <w:bCs/>
          <w:sz w:val="22"/>
        </w:rPr>
        <w:t>, C1038AAN CDAD. AUTÓNOMA</w:t>
      </w:r>
      <w:r w:rsidRPr="005762B5">
        <w:rPr>
          <w:rFonts w:ascii="Garamond" w:hAnsi="Garamond"/>
          <w:bCs/>
          <w:sz w:val="22"/>
        </w:rPr>
        <w:t xml:space="preserve"> DE BUENOS AIRES, REPÚBLICA ARGENTINA, EN EL HORARIO HABITUAL DE LA ACTIVIDAD COMERCIAL O DE </w:t>
      </w:r>
      <w:smartTag w:uri="urn:schemas-microsoft-com:office:smarttags" w:element="metricconverter">
        <w:smartTagPr>
          <w:attr w:name="ProductID" w:val="10 A"/>
        </w:smartTagPr>
        <w:r w:rsidRPr="005762B5">
          <w:rPr>
            <w:rFonts w:ascii="Garamond" w:hAnsi="Garamond"/>
            <w:bCs/>
            <w:sz w:val="22"/>
          </w:rPr>
          <w:t>10 A</w:t>
        </w:r>
      </w:smartTag>
      <w:r w:rsidRPr="005762B5">
        <w:rPr>
          <w:rFonts w:ascii="Garamond" w:hAnsi="Garamond"/>
          <w:bCs/>
          <w:sz w:val="22"/>
        </w:rPr>
        <w:t xml:space="preserve"> 16 HORAS. EL EJEMPLAR ORIGINAL DEBERÁ ESTAR DEBIDAMENTE FIRMADO</w:t>
      </w:r>
    </w:p>
    <w:p w14:paraId="17D36667" w14:textId="77777777" w:rsidR="00C804EC" w:rsidRDefault="00C804EC"/>
    <w:sectPr w:rsidR="00C804EC" w:rsidSect="00531A6F">
      <w:headerReference w:type="default" r:id="rId10"/>
      <w:footerReference w:type="even" r:id="rId11"/>
      <w:footerReference w:type="default" r:id="rId12"/>
      <w:headerReference w:type="first" r:id="rId13"/>
      <w:pgSz w:w="12240" w:h="15840"/>
      <w:pgMar w:top="1418" w:right="1644"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D58A0" w14:textId="77777777" w:rsidR="0054205C" w:rsidRDefault="0054205C">
      <w:r>
        <w:separator/>
      </w:r>
    </w:p>
  </w:endnote>
  <w:endnote w:type="continuationSeparator" w:id="0">
    <w:p w14:paraId="28B5A1CC" w14:textId="77777777" w:rsidR="0054205C" w:rsidRDefault="00542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C3FC" w14:textId="77777777" w:rsidR="00420239" w:rsidRDefault="00420239">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2D45884" w14:textId="77777777" w:rsidR="00420239" w:rsidRDefault="00420239">
    <w:pPr>
      <w:pBdr>
        <w:top w:val="nil"/>
        <w:left w:val="nil"/>
        <w:bottom w:val="nil"/>
        <w:right w:val="nil"/>
        <w:between w:val="nil"/>
      </w:pBdr>
      <w:tabs>
        <w:tab w:val="center" w:pos="4419"/>
        <w:tab w:val="right" w:pos="8838"/>
      </w:tabs>
      <w:rPr>
        <w:color w:val="000000"/>
      </w:rPr>
    </w:pPr>
  </w:p>
  <w:p w14:paraId="77547BBE" w14:textId="77777777" w:rsidR="00420239" w:rsidRDefault="004202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4E2D" w14:textId="77777777" w:rsidR="00420239" w:rsidRDefault="00420239">
    <w:pPr>
      <w:pBdr>
        <w:top w:val="nil"/>
        <w:left w:val="nil"/>
        <w:bottom w:val="nil"/>
        <w:right w:val="nil"/>
        <w:between w:val="nil"/>
      </w:pBdr>
      <w:tabs>
        <w:tab w:val="center" w:pos="4419"/>
        <w:tab w:val="right" w:pos="8838"/>
      </w:tabs>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color w:val="000000"/>
      </w:rPr>
      <w:t xml:space="preserve"> -</w:t>
    </w:r>
  </w:p>
  <w:p w14:paraId="5EC51333" w14:textId="77777777" w:rsidR="00420239" w:rsidRDefault="00420239">
    <w:pPr>
      <w:pBdr>
        <w:top w:val="nil"/>
        <w:left w:val="nil"/>
        <w:bottom w:val="nil"/>
        <w:right w:val="nil"/>
        <w:between w:val="nil"/>
      </w:pBdr>
      <w:tabs>
        <w:tab w:val="center" w:pos="4419"/>
        <w:tab w:val="right" w:pos="8838"/>
      </w:tabs>
      <w:rPr>
        <w:color w:val="000000"/>
      </w:rPr>
    </w:pPr>
  </w:p>
  <w:p w14:paraId="497E794C" w14:textId="77777777" w:rsidR="00420239" w:rsidRDefault="004202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D00A" w14:textId="77777777" w:rsidR="0054205C" w:rsidRDefault="0054205C">
      <w:r>
        <w:separator/>
      </w:r>
    </w:p>
  </w:footnote>
  <w:footnote w:type="continuationSeparator" w:id="0">
    <w:p w14:paraId="5644FF39" w14:textId="77777777" w:rsidR="0054205C" w:rsidRDefault="00542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9BC0" w14:textId="77777777" w:rsidR="00420239" w:rsidRDefault="00420239">
    <w:pPr>
      <w:pBdr>
        <w:top w:val="nil"/>
        <w:left w:val="nil"/>
        <w:bottom w:val="nil"/>
        <w:right w:val="nil"/>
        <w:between w:val="nil"/>
      </w:pBdr>
      <w:tabs>
        <w:tab w:val="center" w:pos="4419"/>
        <w:tab w:val="right" w:pos="8838"/>
      </w:tabs>
      <w:jc w:val="both"/>
      <w:rPr>
        <w:color w:val="000000"/>
        <w:sz w:val="26"/>
        <w:szCs w:val="26"/>
      </w:rPr>
    </w:pPr>
    <w:r>
      <w:rPr>
        <w:noProof/>
        <w:color w:val="000000"/>
        <w:sz w:val="26"/>
        <w:szCs w:val="26"/>
      </w:rPr>
      <mc:AlternateContent>
        <mc:Choice Requires="wps">
          <w:drawing>
            <wp:anchor distT="0" distB="0" distL="114300" distR="114300" simplePos="0" relativeHeight="251659264" behindDoc="0" locked="0" layoutInCell="1" hidden="0" allowOverlap="1" wp14:anchorId="092DAA99" wp14:editId="37F65A24">
              <wp:simplePos x="0" y="0"/>
              <wp:positionH relativeFrom="page">
                <wp:posOffset>-4761</wp:posOffset>
              </wp:positionH>
              <wp:positionV relativeFrom="page">
                <wp:posOffset>185738</wp:posOffset>
              </wp:positionV>
              <wp:extent cx="7781925" cy="282575"/>
              <wp:effectExtent l="0" t="0" r="0" b="0"/>
              <wp:wrapNone/>
              <wp:docPr id="8" name="Rectángulo 8" descr="{&quot;HashCode&quot;:-665463564,&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459800" y="3643475"/>
                        <a:ext cx="7772400" cy="273050"/>
                      </a:xfrm>
                      <a:prstGeom prst="rect">
                        <a:avLst/>
                      </a:prstGeom>
                      <a:noFill/>
                      <a:ln>
                        <a:noFill/>
                      </a:ln>
                    </wps:spPr>
                    <wps:txbx>
                      <w:txbxContent>
                        <w:p w14:paraId="7984D1E6" w14:textId="77777777" w:rsidR="00420239" w:rsidRDefault="00420239">
                          <w:pPr>
                            <w:textDirection w:val="btLr"/>
                          </w:pPr>
                        </w:p>
                      </w:txbxContent>
                    </wps:txbx>
                    <wps:bodyPr spcFirstLastPara="1" wrap="square" lIns="254000" tIns="0" rIns="91425" bIns="0" anchor="t" anchorCtr="0">
                      <a:noAutofit/>
                    </wps:bodyPr>
                  </wps:wsp>
                </a:graphicData>
              </a:graphic>
            </wp:anchor>
          </w:drawing>
        </mc:Choice>
        <mc:Fallback>
          <w:pict>
            <v:rect w14:anchorId="092DAA99" id="Rectángulo 8" o:spid="_x0000_s1026" alt="{&quot;HashCode&quot;:-665463564,&quot;Height&quot;:792.0,&quot;Width&quot;:612.0,&quot;Placement&quot;:&quot;Header&quot;,&quot;Index&quot;:&quot;Primary&quot;,&quot;Section&quot;:1,&quot;Top&quot;:0.0,&quot;Left&quot;:0.0}" style="position:absolute;left:0;text-align:left;margin-left:-.35pt;margin-top:14.65pt;width:612.75pt;height:22.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tfvAEAAFMDAAAOAAAAZHJzL2Uyb0RvYy54bWysU8tu2zAQvBfoPxC815JlKUoEy0HQwEWB&#10;oDWQ9ANoirQIUCTLpS3577uknLiPW5ELtVwuZmdmV+v7adDkJDwoa1q6XOSUCMNtp8yhpT9etp9u&#10;KYHATMe0NaKlZwH0fvPxw3p0jShsb3UnPEEQA83oWtqH4JosA96LgcHCOmHwUVo/sIBXf8g6z0ZE&#10;H3RW5PlNNlrfOW+5AMDs4/xINwlfSsHDdylBBKJbitxCOn069/HMNmvWHDxzveIXGuw/WAxMGWz6&#10;BvXIAiNHr/6BGhT3FqwMC26HzEqpuEgaUM0y/0vNc8+cSFrQHHBvNsH7wfJvp2e382jD6KABDKOK&#10;SfohfpEfmXCsZXV3m6N955aubspVWVezcWIKhGNBXddFGQs4VhT1Kq+Ss9kVyXkIX4QdSAxa6nEw&#10;yS92eoKA3bH0tSQ2NnartE7D0eaPBBbGTHalG6Mw7aeLhr3tzjtPwPGtwl5PDMKOeRzqkpIRB91S&#10;+HlkXlCivxp0sqiQeVyNdMPAp+BuWRYVJfvXLDO8t7g4gZI5/BzSGs3kHo7BSpWERDozhwtLnFzS&#10;d9myuBq/31PV9V/Y/AIAAP//AwBQSwMEFAAGAAgAAAAhADkbXhfeAAAACAEAAA8AAABkcnMvZG93&#10;bnJldi54bWxMj0Frg0AUhO+F/oflFXpL1piSGOszSEEKucUWmuOqryp1327dTWL/fTen9jjMMPNN&#10;tp/1KC40ucEwwmoZgSBuTDtwh/D+Vi4SEM4rbtVomBB+yME+v7/LVNqaKx/pUvlOhBJ2qULovbep&#10;lK7pSSu3NJY4eJ9m0soHOXWyndQ1lOtRxlG0kVoNHBZ6Zemlp+arOmuE06EuKpOUp4NefX9sdoV9&#10;PZYW8fFhLp5BeJr9Xxhu+AEd8sBUmzO3TowIi20IIsS7NYibHcdP4UqNsF0nIPNM/j+Q/wIAAP//&#10;AwBQSwECLQAUAAYACAAAACEAtoM4kv4AAADhAQAAEwAAAAAAAAAAAAAAAAAAAAAAW0NvbnRlbnRf&#10;VHlwZXNdLnhtbFBLAQItABQABgAIAAAAIQA4/SH/1gAAAJQBAAALAAAAAAAAAAAAAAAAAC8BAABf&#10;cmVscy8ucmVsc1BLAQItABQABgAIAAAAIQBdNItfvAEAAFMDAAAOAAAAAAAAAAAAAAAAAC4CAABk&#10;cnMvZTJvRG9jLnhtbFBLAQItABQABgAIAAAAIQA5G14X3gAAAAgBAAAPAAAAAAAAAAAAAAAAABYE&#10;AABkcnMvZG93bnJldi54bWxQSwUGAAAAAAQABADzAAAAIQUAAAAA&#10;" filled="f" stroked="f">
              <v:textbox inset="20pt,0,2.53958mm,0">
                <w:txbxContent>
                  <w:p w14:paraId="7984D1E6" w14:textId="77777777" w:rsidR="00420239" w:rsidRDefault="00420239">
                    <w:pPr>
                      <w:textDirection w:val="btLr"/>
                    </w:pPr>
                  </w:p>
                </w:txbxContent>
              </v:textbox>
              <w10:wrap anchorx="page" anchory="page"/>
            </v:rect>
          </w:pict>
        </mc:Fallback>
      </mc:AlternateContent>
    </w:r>
  </w:p>
  <w:p w14:paraId="2C3DF303" w14:textId="77777777" w:rsidR="00420239" w:rsidRDefault="004202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9098" w14:textId="77777777" w:rsidR="00420239" w:rsidRDefault="00420239">
    <w:pPr>
      <w:pBdr>
        <w:top w:val="nil"/>
        <w:left w:val="nil"/>
        <w:bottom w:val="nil"/>
        <w:right w:val="nil"/>
        <w:between w:val="nil"/>
      </w:pBdr>
      <w:tabs>
        <w:tab w:val="center" w:pos="4419"/>
        <w:tab w:val="right" w:pos="8838"/>
      </w:tabs>
      <w:jc w:val="center"/>
      <w:rPr>
        <w:b/>
        <w:bCs/>
        <w:color w:val="000000"/>
        <w:sz w:val="20"/>
        <w:szCs w:val="20"/>
      </w:rPr>
    </w:pPr>
    <w:r>
      <w:rPr>
        <w:b/>
        <w:bCs/>
        <w:noProof/>
        <w:color w:val="000000"/>
        <w:sz w:val="20"/>
        <w:szCs w:val="20"/>
      </w:rPr>
      <mc:AlternateContent>
        <mc:Choice Requires="wps">
          <w:drawing>
            <wp:anchor distT="0" distB="0" distL="114300" distR="114300" simplePos="0" relativeHeight="251660288" behindDoc="0" locked="0" layoutInCell="1" hidden="0" allowOverlap="1" wp14:anchorId="00ECF784" wp14:editId="1DE02DAA">
              <wp:simplePos x="0" y="0"/>
              <wp:positionH relativeFrom="page">
                <wp:posOffset>-4761</wp:posOffset>
              </wp:positionH>
              <wp:positionV relativeFrom="page">
                <wp:posOffset>185738</wp:posOffset>
              </wp:positionV>
              <wp:extent cx="7781925" cy="282575"/>
              <wp:effectExtent l="0" t="0" r="0" b="0"/>
              <wp:wrapNone/>
              <wp:docPr id="9" name="Rectángulo 9" descr="{&quot;HashCode&quot;:-665463564,&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459800" y="3643475"/>
                        <a:ext cx="7772400" cy="273050"/>
                      </a:xfrm>
                      <a:prstGeom prst="rect">
                        <a:avLst/>
                      </a:prstGeom>
                      <a:noFill/>
                      <a:ln>
                        <a:noFill/>
                      </a:ln>
                    </wps:spPr>
                    <wps:txbx>
                      <w:txbxContent>
                        <w:p w14:paraId="6AE9D7C7" w14:textId="77777777" w:rsidR="00420239" w:rsidRDefault="00420239">
                          <w:pPr>
                            <w:textDirection w:val="btLr"/>
                          </w:pPr>
                        </w:p>
                      </w:txbxContent>
                    </wps:txbx>
                    <wps:bodyPr spcFirstLastPara="1" wrap="square" lIns="254000" tIns="0" rIns="91425" bIns="0" anchor="t" anchorCtr="0">
                      <a:noAutofit/>
                    </wps:bodyPr>
                  </wps:wsp>
                </a:graphicData>
              </a:graphic>
            </wp:anchor>
          </w:drawing>
        </mc:Choice>
        <mc:Fallback>
          <w:pict>
            <v:rect w14:anchorId="00ECF784" id="Rectángulo 9" o:spid="_x0000_s1027" alt="{&quot;HashCode&quot;:-665463564,&quot;Height&quot;:792.0,&quot;Width&quot;:612.0,&quot;Placement&quot;:&quot;Header&quot;,&quot;Index&quot;:&quot;FirstPage&quot;,&quot;Section&quot;:1,&quot;Top&quot;:0.0,&quot;Left&quot;:0.0}" style="position:absolute;left:0;text-align:left;margin-left:-.35pt;margin-top:14.65pt;width:612.75pt;height:22.2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9KjvwEAAFoDAAAOAAAAZHJzL2Uyb0RvYy54bWysU9tu2zAMfR+wfxD0vthxnLo14hTFigwD&#10;ii1Auw9QZCkWYEsaqcTO349S0maXt6EvMkURh+cc0qv7aejZUQEaZxs+n+WcKStda+y+4T9eNp9u&#10;OcMgbCt6Z1XDTwr5/frjh9Xoa1W4zvWtAkYgFuvRN7wLwddZhrJTg8CZ88rSo3YwiEBX2GctiJHQ&#10;hz4r8vwmGx20HpxUiJR9PD/ydcLXWsnwXWtUgfUNJ24hnZDOXTyz9UrUexC+M/JCQ/wHi0EYS03f&#10;oB5FEOwA5h+owUhw6HSYSTdkTmsjVdJAaub5X2qeO+FV0kLmoH+zCd8PVn47PvstkA2jxxopjCom&#10;DUP8Ej820VjL5d1tTvadGr64KRdltTwbp6bAJBVUVVWUsUBSRVEt8mVyNrsiecDwRbmBxaDhQINJ&#10;fonjEwbqTqWvJbGxdRvT92k4vf0jQYUxk13pxihMu4mZlqhGYjGzc+1pCwy93Bhq+SQwbAXQbOec&#10;jTTvhuPPgwDFWf/VkqHFkgTEDUk3CiAFd/OyWHK2e80KKztH+xM4O4efQ9qmM8eHQ3DaJD1XDhey&#10;NMAk87JscUN+v6eq6y+x/gUAAP//AwBQSwMEFAAGAAgAAAAhADkbXhfeAAAACAEAAA8AAABkcnMv&#10;ZG93bnJldi54bWxMj0Frg0AUhO+F/oflFXpL1piSGOszSEEKucUWmuOqryp1327dTWL/fTen9jjM&#10;MPNNtp/1KC40ucEwwmoZgSBuTDtwh/D+Vi4SEM4rbtVomBB+yME+v7/LVNqaKx/pUvlOhBJ2qULo&#10;vbeplK7pSSu3NJY4eJ9m0soHOXWyndQ1lOtRxlG0kVoNHBZ6Zemlp+arOmuE06EuKpOUp4NefX9s&#10;doV9PZYW8fFhLp5BeJr9Xxhu+AEd8sBUmzO3TowIi20IIsS7NYibHcdP4UqNsF0nIPNM/j+Q/wIA&#10;AP//AwBQSwECLQAUAAYACAAAACEAtoM4kv4AAADhAQAAEwAAAAAAAAAAAAAAAAAAAAAAW0NvbnRl&#10;bnRfVHlwZXNdLnhtbFBLAQItABQABgAIAAAAIQA4/SH/1gAAAJQBAAALAAAAAAAAAAAAAAAAAC8B&#10;AABfcmVscy8ucmVsc1BLAQItABQABgAIAAAAIQDQB9KjvwEAAFoDAAAOAAAAAAAAAAAAAAAAAC4C&#10;AABkcnMvZTJvRG9jLnhtbFBLAQItABQABgAIAAAAIQA5G14X3gAAAAgBAAAPAAAAAAAAAAAAAAAA&#10;ABkEAABkcnMvZG93bnJldi54bWxQSwUGAAAAAAQABADzAAAAJAUAAAAA&#10;" filled="f" stroked="f">
              <v:textbox inset="20pt,0,2.53958mm,0">
                <w:txbxContent>
                  <w:p w14:paraId="6AE9D7C7" w14:textId="77777777" w:rsidR="00420239" w:rsidRDefault="00420239">
                    <w:pPr>
                      <w:textDirection w:val="btL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D1BB6"/>
    <w:multiLevelType w:val="hybridMultilevel"/>
    <w:tmpl w:val="1F54361C"/>
    <w:lvl w:ilvl="0" w:tplc="3E5CC24A">
      <w:start w:val="1"/>
      <w:numFmt w:val="upperLetter"/>
      <w:lvlText w:val="%1."/>
      <w:lvlJc w:val="left"/>
      <w:pPr>
        <w:ind w:left="720" w:hanging="360"/>
      </w:pPr>
      <w:rPr>
        <w:rFonts w:hint="default"/>
        <w:i w:val="0"/>
        <w:iCs/>
        <w:sz w:val="22"/>
        <w:szCs w:val="22"/>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AB332E"/>
    <w:multiLevelType w:val="hybridMultilevel"/>
    <w:tmpl w:val="1C22C3BC"/>
    <w:lvl w:ilvl="0" w:tplc="A7C6F048">
      <w:start w:val="1"/>
      <w:numFmt w:val="lowerLetter"/>
      <w:lvlText w:val="%1)"/>
      <w:lvlJc w:val="left"/>
      <w:pPr>
        <w:tabs>
          <w:tab w:val="num" w:pos="720"/>
        </w:tabs>
        <w:ind w:left="720" w:hanging="360"/>
      </w:pPr>
      <w:rPr>
        <w:rFonts w:ascii="Aptos" w:eastAsia="Times New Roman" w:hAnsi="Aptos" w:cstheme="minorHAnsi"/>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62A6B8E"/>
    <w:multiLevelType w:val="hybridMultilevel"/>
    <w:tmpl w:val="F1A4C17A"/>
    <w:lvl w:ilvl="0" w:tplc="FFFFFFFF">
      <w:start w:val="1"/>
      <w:numFmt w:val="decimal"/>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5E9669A9"/>
    <w:multiLevelType w:val="hybridMultilevel"/>
    <w:tmpl w:val="2AD0D356"/>
    <w:lvl w:ilvl="0" w:tplc="DE445B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CA16F7"/>
    <w:multiLevelType w:val="hybridMultilevel"/>
    <w:tmpl w:val="2496DBFA"/>
    <w:lvl w:ilvl="0" w:tplc="7D4A0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1107E4"/>
    <w:multiLevelType w:val="hybridMultilevel"/>
    <w:tmpl w:val="35A2E5E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4DE2CB1"/>
    <w:multiLevelType w:val="hybridMultilevel"/>
    <w:tmpl w:val="F1A4C17A"/>
    <w:lvl w:ilvl="0" w:tplc="AD80812C">
      <w:start w:val="1"/>
      <w:numFmt w:val="decimal"/>
      <w:lvlText w:val="(%1)"/>
      <w:lvlJc w:val="left"/>
      <w:pPr>
        <w:ind w:left="1080" w:hanging="360"/>
      </w:pPr>
      <w:rPr>
        <w:rFonts w:hint="default"/>
        <w:u w:val="none"/>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 w15:restartNumberingAfterBreak="0">
    <w:nsid w:val="792E3330"/>
    <w:multiLevelType w:val="hybridMultilevel"/>
    <w:tmpl w:val="35A2E5EC"/>
    <w:lvl w:ilvl="0" w:tplc="8242808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89028035">
    <w:abstractNumId w:val="1"/>
  </w:num>
  <w:num w:numId="2" w16cid:durableId="304970760">
    <w:abstractNumId w:val="0"/>
  </w:num>
  <w:num w:numId="3" w16cid:durableId="1549684065">
    <w:abstractNumId w:val="4"/>
  </w:num>
  <w:num w:numId="4" w16cid:durableId="377239641">
    <w:abstractNumId w:val="3"/>
  </w:num>
  <w:num w:numId="5" w16cid:durableId="1727953333">
    <w:abstractNumId w:val="6"/>
  </w:num>
  <w:num w:numId="6" w16cid:durableId="1774591290">
    <w:abstractNumId w:val="2"/>
  </w:num>
  <w:num w:numId="7" w16cid:durableId="797727120">
    <w:abstractNumId w:val="7"/>
  </w:num>
  <w:num w:numId="8" w16cid:durableId="1528180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6F"/>
    <w:rsid w:val="00330131"/>
    <w:rsid w:val="00420239"/>
    <w:rsid w:val="004717F9"/>
    <w:rsid w:val="00531A6F"/>
    <w:rsid w:val="0054205C"/>
    <w:rsid w:val="005866CF"/>
    <w:rsid w:val="006B10FC"/>
    <w:rsid w:val="00C804EC"/>
    <w:rsid w:val="00D66AD6"/>
    <w:rsid w:val="00DC235B"/>
    <w:rsid w:val="00EA7A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EDB60F"/>
  <w15:chartTrackingRefBased/>
  <w15:docId w15:val="{54CF5C94-92BB-45BF-8DA1-DFDF1E26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A6F"/>
    <w:pPr>
      <w:spacing w:after="0" w:line="240" w:lineRule="auto"/>
    </w:pPr>
    <w:rPr>
      <w:rFonts w:ascii="Times New Roman" w:eastAsia="Times New Roman" w:hAnsi="Times New Roman" w:cs="Times New Roman"/>
      <w:kern w:val="0"/>
      <w:lang w:eastAsia="es-AR"/>
      <w14:ligatures w14:val="none"/>
    </w:rPr>
  </w:style>
  <w:style w:type="paragraph" w:styleId="Ttulo1">
    <w:name w:val="heading 1"/>
    <w:basedOn w:val="Normal"/>
    <w:next w:val="Normal"/>
    <w:link w:val="Ttulo1Car"/>
    <w:uiPriority w:val="9"/>
    <w:qFormat/>
    <w:rsid w:val="00531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31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31A6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31A6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31A6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31A6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1A6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1A6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1A6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1A6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31A6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31A6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31A6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31A6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31A6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31A6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31A6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31A6F"/>
    <w:rPr>
      <w:rFonts w:eastAsiaTheme="majorEastAsia" w:cstheme="majorBidi"/>
      <w:color w:val="272727" w:themeColor="text1" w:themeTint="D8"/>
    </w:rPr>
  </w:style>
  <w:style w:type="paragraph" w:styleId="Ttulo">
    <w:name w:val="Title"/>
    <w:basedOn w:val="Normal"/>
    <w:next w:val="Normal"/>
    <w:link w:val="TtuloCar"/>
    <w:uiPriority w:val="10"/>
    <w:qFormat/>
    <w:rsid w:val="00531A6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1A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1A6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1A6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31A6F"/>
    <w:pPr>
      <w:spacing w:before="160"/>
      <w:jc w:val="center"/>
    </w:pPr>
    <w:rPr>
      <w:i/>
      <w:iCs/>
      <w:color w:val="404040" w:themeColor="text1" w:themeTint="BF"/>
    </w:rPr>
  </w:style>
  <w:style w:type="character" w:customStyle="1" w:styleId="CitaCar">
    <w:name w:val="Cita Car"/>
    <w:basedOn w:val="Fuentedeprrafopredeter"/>
    <w:link w:val="Cita"/>
    <w:uiPriority w:val="29"/>
    <w:rsid w:val="00531A6F"/>
    <w:rPr>
      <w:i/>
      <w:iCs/>
      <w:color w:val="404040" w:themeColor="text1" w:themeTint="BF"/>
    </w:rPr>
  </w:style>
  <w:style w:type="paragraph" w:styleId="Prrafodelista">
    <w:name w:val="List Paragraph"/>
    <w:aliases w:val="Used List Paragraph"/>
    <w:basedOn w:val="Normal"/>
    <w:link w:val="PrrafodelistaCar"/>
    <w:uiPriority w:val="34"/>
    <w:qFormat/>
    <w:rsid w:val="00531A6F"/>
    <w:pPr>
      <w:ind w:left="720"/>
      <w:contextualSpacing/>
    </w:pPr>
  </w:style>
  <w:style w:type="character" w:styleId="nfasisintenso">
    <w:name w:val="Intense Emphasis"/>
    <w:basedOn w:val="Fuentedeprrafopredeter"/>
    <w:uiPriority w:val="21"/>
    <w:qFormat/>
    <w:rsid w:val="00531A6F"/>
    <w:rPr>
      <w:i/>
      <w:iCs/>
      <w:color w:val="0F4761" w:themeColor="accent1" w:themeShade="BF"/>
    </w:rPr>
  </w:style>
  <w:style w:type="paragraph" w:styleId="Citadestacada">
    <w:name w:val="Intense Quote"/>
    <w:basedOn w:val="Normal"/>
    <w:next w:val="Normal"/>
    <w:link w:val="CitadestacadaCar"/>
    <w:uiPriority w:val="30"/>
    <w:qFormat/>
    <w:rsid w:val="00531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31A6F"/>
    <w:rPr>
      <w:i/>
      <w:iCs/>
      <w:color w:val="0F4761" w:themeColor="accent1" w:themeShade="BF"/>
    </w:rPr>
  </w:style>
  <w:style w:type="character" w:styleId="Referenciaintensa">
    <w:name w:val="Intense Reference"/>
    <w:basedOn w:val="Fuentedeprrafopredeter"/>
    <w:uiPriority w:val="32"/>
    <w:qFormat/>
    <w:rsid w:val="00531A6F"/>
    <w:rPr>
      <w:b/>
      <w:bCs/>
      <w:smallCaps/>
      <w:color w:val="0F4761" w:themeColor="accent1" w:themeShade="BF"/>
      <w:spacing w:val="5"/>
    </w:rPr>
  </w:style>
  <w:style w:type="character" w:styleId="Hipervnculo">
    <w:name w:val="Hyperlink"/>
    <w:uiPriority w:val="99"/>
    <w:rsid w:val="00531A6F"/>
    <w:rPr>
      <w:color w:val="0000FF"/>
      <w:sz w:val="20"/>
      <w:u w:val="single"/>
    </w:rPr>
  </w:style>
  <w:style w:type="character" w:customStyle="1" w:styleId="PrrafodelistaCar">
    <w:name w:val="Párrafo de lista Car"/>
    <w:aliases w:val="Used List Paragraph Car"/>
    <w:link w:val="Prrafodelista"/>
    <w:uiPriority w:val="1"/>
    <w:locked/>
    <w:rsid w:val="00531A6F"/>
  </w:style>
  <w:style w:type="paragraph" w:styleId="Revisin">
    <w:name w:val="Revision"/>
    <w:hidden/>
    <w:uiPriority w:val="99"/>
    <w:semiHidden/>
    <w:rsid w:val="00D66AD6"/>
    <w:pPr>
      <w:spacing w:after="0" w:line="240" w:lineRule="auto"/>
    </w:pPr>
    <w:rPr>
      <w:rFonts w:ascii="Times New Roman" w:eastAsia="Times New Roman" w:hAnsi="Times New Roman" w:cs="Times New Roman"/>
      <w:kern w:val="0"/>
      <w:lang w:eastAsia="es-AR"/>
      <w14:ligatures w14:val="none"/>
    </w:rPr>
  </w:style>
  <w:style w:type="paragraph" w:styleId="Textoindependiente">
    <w:name w:val="Body Text"/>
    <w:basedOn w:val="Normal"/>
    <w:link w:val="TextoindependienteCar"/>
    <w:rsid w:val="00D66AD6"/>
    <w:pPr>
      <w:widowControl w:val="0"/>
    </w:pPr>
    <w:rPr>
      <w:sz w:val="20"/>
      <w:szCs w:val="20"/>
      <w:lang w:val="es-ES" w:eastAsia="es-ES"/>
    </w:rPr>
  </w:style>
  <w:style w:type="character" w:customStyle="1" w:styleId="TextoindependienteCar">
    <w:name w:val="Texto independiente Car"/>
    <w:basedOn w:val="Fuentedeprrafopredeter"/>
    <w:link w:val="Textoindependiente"/>
    <w:rsid w:val="00D66AD6"/>
    <w:rPr>
      <w:rFonts w:ascii="Times New Roman" w:eastAsia="Times New Roman" w:hAnsi="Times New Roman" w:cs="Times New Roman"/>
      <w:kern w:val="0"/>
      <w:sz w:val="20"/>
      <w:szCs w:val="2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png@01DAB1BE.6C27EF3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rgentina.gob.ar/cnv"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5755</Words>
  <Characters>31656</Characters>
  <Application>Microsoft Office Word</Application>
  <DocSecurity>0</DocSecurity>
  <Lines>263</Lines>
  <Paragraphs>74</Paragraphs>
  <ScaleCrop>false</ScaleCrop>
  <Company/>
  <LinksUpToDate>false</LinksUpToDate>
  <CharactersWithSpaces>37337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Aranda</dc:creator>
  <cp:keywords/>
  <dc:description/>
  <cp:lastModifiedBy>Maria Aranda</cp:lastModifiedBy>
  <cp:revision>4</cp:revision>
  <dcterms:created xsi:type="dcterms:W3CDTF">2026-07-24T19:21:00Z</dcterms:created>
  <dcterms:modified xsi:type="dcterms:W3CDTF">2026-07-27T20:48:00Z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378c09-609d-421b-88fc-485d53760b2b_Enabled">
    <vt:lpwstr>true</vt:lpwstr>
  </property>
  <property fmtid="{D5CDD505-2E9C-101B-9397-08002B2CF9AE}" pid="3" name="MSIP_Label_a9378c09-609d-421b-88fc-485d53760b2b_SetDate">
    <vt:lpwstr>2026-07-24T19:21:46Z</vt:lpwstr>
  </property>
  <property fmtid="{D5CDD505-2E9C-101B-9397-08002B2CF9AE}" pid="4" name="MSIP_Label_a9378c09-609d-421b-88fc-485d53760b2b_Method">
    <vt:lpwstr>Standard</vt:lpwstr>
  </property>
  <property fmtid="{D5CDD505-2E9C-101B-9397-08002B2CF9AE}" pid="5" name="MSIP_Label_a9378c09-609d-421b-88fc-485d53760b2b_Name">
    <vt:lpwstr>Etiqueta Estrictamente Secreto</vt:lpwstr>
  </property>
  <property fmtid="{D5CDD505-2E9C-101B-9397-08002B2CF9AE}" pid="6" name="MSIP_Label_a9378c09-609d-421b-88fc-485d53760b2b_SiteId">
    <vt:lpwstr>d80f880f-4d4b-48a4-b6d5-ee44b3cdf59b</vt:lpwstr>
  </property>
  <property fmtid="{D5CDD505-2E9C-101B-9397-08002B2CF9AE}" pid="7" name="MSIP_Label_a9378c09-609d-421b-88fc-485d53760b2b_ActionId">
    <vt:lpwstr>4e0f713e-2ea5-46ff-901c-658b416a89ca</vt:lpwstr>
  </property>
  <property fmtid="{D5CDD505-2E9C-101B-9397-08002B2CF9AE}" pid="8" name="MSIP_Label_a9378c09-609d-421b-88fc-485d53760b2b_ContentBits">
    <vt:lpwstr>0</vt:lpwstr>
  </property>
  <property fmtid="{D5CDD505-2E9C-101B-9397-08002B2CF9AE}" pid="9" name="MSIP_Label_a9378c09-609d-421b-88fc-485d53760b2b_Tag">
    <vt:lpwstr>10, 3, 0, 1</vt:lpwstr>
  </property>
</Properties>
</file>