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996104" w14:textId="77777777" w:rsidR="007D6A5E" w:rsidRPr="003501C4" w:rsidRDefault="007D6A5E" w:rsidP="007D6A5E">
      <w:pPr>
        <w:pBdr>
          <w:top w:val="nil"/>
          <w:left w:val="nil"/>
          <w:bottom w:val="nil"/>
          <w:right w:val="nil"/>
          <w:between w:val="nil"/>
        </w:pBdr>
        <w:jc w:val="center"/>
        <w:rPr>
          <w:color w:val="000000"/>
          <w:sz w:val="22"/>
          <w:szCs w:val="22"/>
        </w:rPr>
      </w:pPr>
    </w:p>
    <w:p w14:paraId="462BC25A" w14:textId="77777777" w:rsidR="007D6A5E" w:rsidRPr="003501C4" w:rsidRDefault="007D6A5E" w:rsidP="007D6A5E">
      <w:pPr>
        <w:pBdr>
          <w:top w:val="nil"/>
          <w:left w:val="nil"/>
          <w:bottom w:val="nil"/>
          <w:right w:val="nil"/>
          <w:between w:val="nil"/>
        </w:pBdr>
        <w:ind w:left="180"/>
        <w:jc w:val="center"/>
        <w:rPr>
          <w:caps/>
          <w:color w:val="000000"/>
          <w:sz w:val="22"/>
          <w:lang w:val="es-AR"/>
        </w:rPr>
      </w:pPr>
      <w:r w:rsidRPr="003501C4">
        <w:rPr>
          <w:b/>
          <w:caps/>
          <w:color w:val="000000"/>
          <w:sz w:val="22"/>
          <w:szCs w:val="22"/>
          <w:lang w:val="es-AR"/>
        </w:rPr>
        <w:t>ORDEN DE COMPRA</w:t>
      </w:r>
      <w:r w:rsidRPr="003501C4">
        <w:rPr>
          <w:b/>
          <w:caps/>
          <w:color w:val="000000"/>
          <w:sz w:val="22"/>
          <w:lang w:val="es-AR"/>
        </w:rPr>
        <w:t xml:space="preserve"> </w:t>
      </w:r>
    </w:p>
    <w:p w14:paraId="17CBBFC1" w14:textId="77777777" w:rsidR="007D6A5E" w:rsidRPr="003501C4" w:rsidRDefault="007D6A5E" w:rsidP="007D6A5E">
      <w:pPr>
        <w:pBdr>
          <w:top w:val="nil"/>
          <w:left w:val="nil"/>
          <w:bottom w:val="nil"/>
          <w:right w:val="nil"/>
          <w:between w:val="nil"/>
        </w:pBdr>
        <w:ind w:left="180"/>
        <w:jc w:val="center"/>
        <w:rPr>
          <w:color w:val="000000"/>
          <w:sz w:val="22"/>
          <w:lang w:val="es-AR"/>
        </w:rPr>
      </w:pPr>
    </w:p>
    <w:p w14:paraId="7E880668" w14:textId="77777777" w:rsidR="007D6A5E" w:rsidRPr="003501C4" w:rsidRDefault="007D6A5E" w:rsidP="007D6A5E">
      <w:pPr>
        <w:pBdr>
          <w:top w:val="nil"/>
          <w:left w:val="nil"/>
          <w:bottom w:val="nil"/>
          <w:right w:val="nil"/>
          <w:between w:val="nil"/>
        </w:pBdr>
        <w:jc w:val="center"/>
        <w:rPr>
          <w:b/>
          <w:sz w:val="22"/>
          <w:szCs w:val="22"/>
          <w:lang w:val="es-ES_tradnl" w:eastAsia="es-ES"/>
        </w:rPr>
      </w:pPr>
      <w:r>
        <w:rPr>
          <w:b/>
          <w:sz w:val="22"/>
          <w:szCs w:val="22"/>
          <w:lang w:val="es-ES_tradnl" w:eastAsia="es-ES"/>
        </w:rPr>
        <w:t>Banco de la Provincia de Córdoba</w:t>
      </w:r>
      <w:r w:rsidRPr="003501C4">
        <w:rPr>
          <w:b/>
          <w:sz w:val="22"/>
          <w:szCs w:val="22"/>
          <w:lang w:val="es-ES_tradnl" w:eastAsia="es-ES"/>
        </w:rPr>
        <w:t xml:space="preserve"> S.A.</w:t>
      </w:r>
    </w:p>
    <w:p w14:paraId="436AC5EF" w14:textId="77777777" w:rsidR="007D6A5E" w:rsidRDefault="007D6A5E" w:rsidP="007D6A5E">
      <w:pPr>
        <w:ind w:right="-271"/>
        <w:rPr>
          <w:sz w:val="22"/>
          <w:lang w:val="es-AR"/>
        </w:rPr>
      </w:pPr>
    </w:p>
    <w:p w14:paraId="67635FE7" w14:textId="3457C2CB" w:rsidR="00A54F38" w:rsidRDefault="00A54F38" w:rsidP="00A54F38">
      <w:pPr>
        <w:ind w:right="-271"/>
        <w:jc w:val="center"/>
        <w:rPr>
          <w:sz w:val="22"/>
          <w:lang w:val="es-AR"/>
        </w:rPr>
      </w:pPr>
      <w:r>
        <w:rPr>
          <w:rFonts w:eastAsia="Calibri"/>
          <w:noProof/>
          <w:sz w:val="16"/>
          <w:szCs w:val="16"/>
        </w:rPr>
        <w:drawing>
          <wp:inline distT="0" distB="0" distL="0" distR="0" wp14:anchorId="25D8AF2E" wp14:editId="04C52B7E">
            <wp:extent cx="2161790" cy="1032848"/>
            <wp:effectExtent l="0" t="0" r="0" b="0"/>
            <wp:docPr id="1225766619" name="Gráfico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5766619" name="Gráfico 1225766619"/>
                    <pic:cNvPicPr/>
                  </pic:nvPicPr>
                  <pic:blipFill>
                    <a:blip r:embed="rId7">
                      <a:extLst>
                        <a:ext uri="{96DAC541-7B7A-43D3-8B79-37D633B846F1}">
                          <asvg:svgBlip xmlns:asvg="http://schemas.microsoft.com/office/drawing/2016/SVG/main" r:embed="rId8"/>
                        </a:ext>
                      </a:extLst>
                    </a:blip>
                    <a:stretch>
                      <a:fillRect/>
                    </a:stretch>
                  </pic:blipFill>
                  <pic:spPr>
                    <a:xfrm>
                      <a:off x="0" y="0"/>
                      <a:ext cx="2182070" cy="1042537"/>
                    </a:xfrm>
                    <a:prstGeom prst="rect">
                      <a:avLst/>
                    </a:prstGeom>
                  </pic:spPr>
                </pic:pic>
              </a:graphicData>
            </a:graphic>
          </wp:inline>
        </w:drawing>
      </w:r>
    </w:p>
    <w:p w14:paraId="04DEFF9E" w14:textId="77777777" w:rsidR="00A54F38" w:rsidRPr="00CB5215" w:rsidRDefault="00A54F38" w:rsidP="00A54F38">
      <w:pPr>
        <w:jc w:val="center"/>
        <w:rPr>
          <w:rFonts w:eastAsia="Calibri"/>
          <w:b/>
          <w:bCs/>
          <w:sz w:val="18"/>
          <w:szCs w:val="18"/>
        </w:rPr>
      </w:pPr>
      <w:proofErr w:type="spellStart"/>
      <w:r w:rsidRPr="00CB5215">
        <w:rPr>
          <w:rFonts w:eastAsia="Calibri"/>
          <w:sz w:val="16"/>
          <w:szCs w:val="16"/>
        </w:rPr>
        <w:t>ALyC</w:t>
      </w:r>
      <w:proofErr w:type="spellEnd"/>
      <w:r w:rsidRPr="00CB5215">
        <w:rPr>
          <w:rFonts w:eastAsia="Calibri"/>
          <w:sz w:val="16"/>
          <w:szCs w:val="16"/>
        </w:rPr>
        <w:t xml:space="preserve"> – y AN Integral N° 64 ante la CNV</w:t>
      </w:r>
    </w:p>
    <w:p w14:paraId="15DF36F9" w14:textId="77777777" w:rsidR="00A54F38" w:rsidRPr="003501C4" w:rsidRDefault="00A54F38" w:rsidP="00A54F38">
      <w:pPr>
        <w:ind w:right="-271"/>
        <w:jc w:val="center"/>
        <w:rPr>
          <w:sz w:val="22"/>
          <w:lang w:val="es-AR"/>
        </w:rPr>
      </w:pPr>
    </w:p>
    <w:p w14:paraId="723828EE" w14:textId="14E7EA4E" w:rsidR="007D6A5E" w:rsidRPr="003501C4" w:rsidRDefault="007D6A5E" w:rsidP="007D6A5E">
      <w:pPr>
        <w:ind w:right="-19"/>
        <w:jc w:val="right"/>
        <w:rPr>
          <w:sz w:val="22"/>
          <w:szCs w:val="22"/>
          <w:lang w:val="es-AR"/>
        </w:rPr>
      </w:pPr>
      <w:r w:rsidRPr="003501C4">
        <w:rPr>
          <w:sz w:val="22"/>
          <w:szCs w:val="22"/>
          <w:lang w:val="es-AR"/>
        </w:rPr>
        <w:t xml:space="preserve">Ciudad Autónoma de Buenos Aires, </w:t>
      </w:r>
      <w:r w:rsidR="00A54F38">
        <w:rPr>
          <w:sz w:val="22"/>
          <w:szCs w:val="22"/>
          <w:lang w:val="es-AR"/>
        </w:rPr>
        <w:t>5</w:t>
      </w:r>
      <w:r w:rsidRPr="003501C4">
        <w:rPr>
          <w:sz w:val="22"/>
          <w:szCs w:val="22"/>
          <w:lang w:val="es-AR"/>
        </w:rPr>
        <w:t xml:space="preserve"> de </w:t>
      </w:r>
      <w:r w:rsidR="00A54F38">
        <w:rPr>
          <w:sz w:val="22"/>
          <w:szCs w:val="22"/>
          <w:lang w:val="es-AR"/>
        </w:rPr>
        <w:t>agosto</w:t>
      </w:r>
      <w:r w:rsidR="00A54F38" w:rsidRPr="003501C4">
        <w:rPr>
          <w:sz w:val="22"/>
          <w:szCs w:val="22"/>
          <w:lang w:val="es-AR"/>
        </w:rPr>
        <w:t xml:space="preserve"> </w:t>
      </w:r>
      <w:r w:rsidRPr="003501C4">
        <w:rPr>
          <w:sz w:val="22"/>
          <w:szCs w:val="22"/>
          <w:lang w:val="es-AR"/>
        </w:rPr>
        <w:t>de 202</w:t>
      </w:r>
      <w:r>
        <w:rPr>
          <w:sz w:val="22"/>
          <w:szCs w:val="22"/>
          <w:lang w:val="es-AR"/>
        </w:rPr>
        <w:t>6</w:t>
      </w:r>
    </w:p>
    <w:p w14:paraId="6F871AC2" w14:textId="77777777" w:rsidR="007D6A5E" w:rsidRPr="003501C4" w:rsidRDefault="007D6A5E" w:rsidP="007D6A5E">
      <w:pPr>
        <w:ind w:right="-271"/>
        <w:rPr>
          <w:sz w:val="22"/>
          <w:szCs w:val="22"/>
          <w:lang w:val="es-AR"/>
        </w:rPr>
      </w:pPr>
    </w:p>
    <w:p w14:paraId="2D1A7EB0" w14:textId="77777777" w:rsidR="007D6A5E" w:rsidRPr="003501C4" w:rsidRDefault="007D6A5E" w:rsidP="007D6A5E">
      <w:pPr>
        <w:ind w:right="-271"/>
        <w:jc w:val="both"/>
        <w:rPr>
          <w:sz w:val="22"/>
          <w:szCs w:val="22"/>
          <w:lang w:val="es-AR"/>
        </w:rPr>
      </w:pPr>
      <w:r w:rsidRPr="003501C4">
        <w:rPr>
          <w:sz w:val="22"/>
          <w:szCs w:val="22"/>
          <w:lang w:val="es-AR"/>
        </w:rPr>
        <w:t>Señores</w:t>
      </w:r>
    </w:p>
    <w:p w14:paraId="6E1BB2CE" w14:textId="77777777" w:rsidR="00A54F38" w:rsidRPr="00F62DE2" w:rsidRDefault="00A54F38" w:rsidP="00A54F38">
      <w:pPr>
        <w:jc w:val="both"/>
        <w:rPr>
          <w:b/>
          <w:sz w:val="18"/>
          <w:szCs w:val="18"/>
        </w:rPr>
      </w:pPr>
      <w:r>
        <w:rPr>
          <w:b/>
          <w:sz w:val="18"/>
          <w:szCs w:val="18"/>
        </w:rPr>
        <w:t xml:space="preserve">Banco de </w:t>
      </w:r>
      <w:proofErr w:type="spellStart"/>
      <w:r>
        <w:rPr>
          <w:b/>
          <w:sz w:val="18"/>
          <w:szCs w:val="18"/>
        </w:rPr>
        <w:t>Servicios</w:t>
      </w:r>
      <w:proofErr w:type="spellEnd"/>
      <w:r>
        <w:rPr>
          <w:b/>
          <w:sz w:val="18"/>
          <w:szCs w:val="18"/>
        </w:rPr>
        <w:t xml:space="preserve"> y </w:t>
      </w:r>
      <w:proofErr w:type="spellStart"/>
      <w:r>
        <w:rPr>
          <w:b/>
          <w:sz w:val="18"/>
          <w:szCs w:val="18"/>
        </w:rPr>
        <w:t>Transacciones</w:t>
      </w:r>
      <w:proofErr w:type="spellEnd"/>
      <w:r>
        <w:rPr>
          <w:b/>
          <w:sz w:val="18"/>
          <w:szCs w:val="18"/>
        </w:rPr>
        <w:t xml:space="preserve"> S.A.U </w:t>
      </w:r>
    </w:p>
    <w:p w14:paraId="37A77136" w14:textId="77777777" w:rsidR="00A54F38" w:rsidRPr="00F62DE2" w:rsidRDefault="00A54F38" w:rsidP="00A54F38">
      <w:pPr>
        <w:jc w:val="both"/>
        <w:rPr>
          <w:b/>
          <w:sz w:val="18"/>
          <w:szCs w:val="18"/>
        </w:rPr>
      </w:pPr>
      <w:proofErr w:type="spellStart"/>
      <w:r w:rsidRPr="00F62DE2">
        <w:rPr>
          <w:sz w:val="18"/>
          <w:szCs w:val="18"/>
        </w:rPr>
        <w:t>en</w:t>
      </w:r>
      <w:proofErr w:type="spellEnd"/>
      <w:r w:rsidRPr="00F62DE2">
        <w:rPr>
          <w:sz w:val="18"/>
          <w:szCs w:val="18"/>
        </w:rPr>
        <w:t xml:space="preserve"> </w:t>
      </w:r>
      <w:proofErr w:type="spellStart"/>
      <w:r w:rsidRPr="00F62DE2">
        <w:rPr>
          <w:sz w:val="18"/>
          <w:szCs w:val="18"/>
        </w:rPr>
        <w:t>su</w:t>
      </w:r>
      <w:proofErr w:type="spellEnd"/>
      <w:r w:rsidRPr="00F62DE2">
        <w:rPr>
          <w:sz w:val="18"/>
          <w:szCs w:val="18"/>
        </w:rPr>
        <w:t xml:space="preserve"> </w:t>
      </w:r>
      <w:proofErr w:type="spellStart"/>
      <w:r w:rsidRPr="00F62DE2">
        <w:rPr>
          <w:sz w:val="18"/>
          <w:szCs w:val="18"/>
        </w:rPr>
        <w:t>carácter</w:t>
      </w:r>
      <w:proofErr w:type="spellEnd"/>
      <w:r w:rsidRPr="00F62DE2">
        <w:rPr>
          <w:sz w:val="18"/>
          <w:szCs w:val="18"/>
        </w:rPr>
        <w:t xml:space="preserve"> de </w:t>
      </w:r>
      <w:proofErr w:type="spellStart"/>
      <w:r w:rsidRPr="00F62DE2">
        <w:rPr>
          <w:sz w:val="18"/>
          <w:szCs w:val="18"/>
        </w:rPr>
        <w:t>Agente</w:t>
      </w:r>
      <w:proofErr w:type="spellEnd"/>
      <w:r w:rsidRPr="00F62DE2">
        <w:rPr>
          <w:sz w:val="18"/>
          <w:szCs w:val="18"/>
        </w:rPr>
        <w:t xml:space="preserve"> </w:t>
      </w:r>
      <w:proofErr w:type="spellStart"/>
      <w:r w:rsidRPr="00F62DE2">
        <w:rPr>
          <w:sz w:val="18"/>
          <w:szCs w:val="18"/>
        </w:rPr>
        <w:t>Colocador</w:t>
      </w:r>
      <w:proofErr w:type="spellEnd"/>
    </w:p>
    <w:p w14:paraId="4C2B652D" w14:textId="77777777" w:rsidR="007D6A5E" w:rsidRPr="003501C4" w:rsidRDefault="007D6A5E" w:rsidP="007D6A5E">
      <w:pPr>
        <w:keepNext/>
        <w:pBdr>
          <w:top w:val="nil"/>
          <w:left w:val="nil"/>
          <w:bottom w:val="nil"/>
          <w:right w:val="nil"/>
          <w:between w:val="nil"/>
        </w:pBdr>
        <w:ind w:right="-271"/>
        <w:rPr>
          <w:b/>
          <w:color w:val="000000"/>
          <w:sz w:val="22"/>
          <w:szCs w:val="22"/>
          <w:u w:val="single"/>
          <w:lang w:val="es-AR"/>
        </w:rPr>
      </w:pPr>
    </w:p>
    <w:p w14:paraId="37D554BA" w14:textId="77777777" w:rsidR="007D6A5E" w:rsidRPr="003501C4" w:rsidRDefault="007D6A5E" w:rsidP="007D6A5E">
      <w:pPr>
        <w:keepNext/>
        <w:pBdr>
          <w:top w:val="nil"/>
          <w:left w:val="nil"/>
          <w:bottom w:val="nil"/>
          <w:right w:val="nil"/>
          <w:between w:val="nil"/>
        </w:pBdr>
        <w:ind w:right="-271"/>
        <w:rPr>
          <w:color w:val="000000"/>
          <w:sz w:val="22"/>
          <w:szCs w:val="22"/>
          <w:u w:val="single"/>
          <w:lang w:val="es-AR"/>
        </w:rPr>
      </w:pPr>
      <w:r w:rsidRPr="003501C4">
        <w:rPr>
          <w:b/>
          <w:color w:val="000000"/>
          <w:sz w:val="22"/>
          <w:szCs w:val="22"/>
          <w:u w:val="single"/>
          <w:lang w:val="es-AR"/>
        </w:rPr>
        <w:t>Presente</w:t>
      </w:r>
    </w:p>
    <w:p w14:paraId="0E203432" w14:textId="77777777" w:rsidR="007D6A5E" w:rsidRPr="003501C4" w:rsidRDefault="007D6A5E" w:rsidP="007D6A5E">
      <w:pPr>
        <w:ind w:right="-271"/>
        <w:jc w:val="both"/>
        <w:rPr>
          <w:sz w:val="22"/>
          <w:szCs w:val="22"/>
          <w:lang w:val="es-AR"/>
        </w:rPr>
      </w:pPr>
    </w:p>
    <w:p w14:paraId="047F26BA" w14:textId="77777777" w:rsidR="007D6A5E" w:rsidRPr="003501C4" w:rsidRDefault="007D6A5E" w:rsidP="007D6A5E">
      <w:pPr>
        <w:pBdr>
          <w:top w:val="nil"/>
          <w:left w:val="nil"/>
          <w:bottom w:val="nil"/>
          <w:right w:val="nil"/>
          <w:between w:val="nil"/>
        </w:pBdr>
        <w:ind w:left="4140"/>
        <w:jc w:val="both"/>
        <w:rPr>
          <w:b/>
          <w:smallCaps/>
          <w:color w:val="000000"/>
          <w:sz w:val="20"/>
          <w:szCs w:val="20"/>
          <w:lang w:val="es-AR"/>
        </w:rPr>
      </w:pPr>
      <w:r w:rsidRPr="003501C4">
        <w:rPr>
          <w:b/>
          <w:smallCaps/>
          <w:color w:val="000000"/>
          <w:sz w:val="22"/>
          <w:szCs w:val="22"/>
          <w:u w:val="single"/>
          <w:lang w:val="es-AR"/>
        </w:rPr>
        <w:t>Ref</w:t>
      </w:r>
      <w:r w:rsidRPr="003501C4">
        <w:rPr>
          <w:b/>
          <w:smallCaps/>
          <w:color w:val="000000"/>
          <w:sz w:val="22"/>
          <w:szCs w:val="22"/>
          <w:lang w:val="es-AR"/>
        </w:rPr>
        <w:t>.:</w:t>
      </w:r>
      <w:r w:rsidRPr="003501C4">
        <w:rPr>
          <w:b/>
          <w:smallCaps/>
          <w:color w:val="000000"/>
          <w:sz w:val="22"/>
          <w:szCs w:val="22"/>
          <w:lang w:val="es-AR"/>
        </w:rPr>
        <w:tab/>
      </w:r>
      <w:r w:rsidRPr="00292109">
        <w:rPr>
          <w:b/>
          <w:smallCaps/>
          <w:color w:val="000000"/>
          <w:sz w:val="22"/>
          <w:szCs w:val="22"/>
          <w:lang w:val="es-ES"/>
        </w:rPr>
        <w:t>ORDEN DE COMPRA – OBLIGACIONES NEGOCIABLES CLASE III, CLASE IV Y CLASE V DE BANCO DE LA PROVINCIA DE CÓRDOBA S.A</w:t>
      </w:r>
      <w:r w:rsidRPr="003501C4">
        <w:rPr>
          <w:b/>
          <w:smallCaps/>
          <w:color w:val="000000"/>
          <w:sz w:val="20"/>
          <w:szCs w:val="20"/>
          <w:lang w:val="es-AR"/>
        </w:rPr>
        <w:t xml:space="preserve">. </w:t>
      </w:r>
    </w:p>
    <w:p w14:paraId="1CFD68C4" w14:textId="77777777" w:rsidR="007D6A5E" w:rsidRPr="003501C4" w:rsidRDefault="007D6A5E" w:rsidP="007D6A5E">
      <w:pPr>
        <w:ind w:left="4350" w:right="-271" w:hanging="450"/>
        <w:jc w:val="both"/>
        <w:rPr>
          <w:sz w:val="22"/>
          <w:szCs w:val="22"/>
          <w:lang w:val="es-AR"/>
        </w:rPr>
      </w:pPr>
    </w:p>
    <w:p w14:paraId="40A8EDB6" w14:textId="77777777" w:rsidR="007D6A5E" w:rsidRPr="003501C4" w:rsidRDefault="007D6A5E" w:rsidP="007D6A5E">
      <w:pPr>
        <w:ind w:right="-271"/>
        <w:jc w:val="both"/>
        <w:rPr>
          <w:sz w:val="22"/>
          <w:szCs w:val="22"/>
          <w:lang w:val="es-AR"/>
        </w:rPr>
      </w:pPr>
      <w:r w:rsidRPr="003501C4">
        <w:rPr>
          <w:sz w:val="22"/>
          <w:szCs w:val="22"/>
          <w:lang w:val="es-AR"/>
        </w:rPr>
        <w:t>De mi</w:t>
      </w:r>
      <w:r>
        <w:rPr>
          <w:sz w:val="22"/>
          <w:szCs w:val="22"/>
          <w:lang w:val="es-AR"/>
        </w:rPr>
        <w:t>/nuestra</w:t>
      </w:r>
      <w:r w:rsidRPr="003501C4">
        <w:rPr>
          <w:sz w:val="22"/>
          <w:szCs w:val="22"/>
          <w:lang w:val="es-AR"/>
        </w:rPr>
        <w:t xml:space="preserve"> mayor consideración:</w:t>
      </w:r>
    </w:p>
    <w:p w14:paraId="2BB43609" w14:textId="77777777" w:rsidR="007D6A5E" w:rsidRPr="003501C4" w:rsidRDefault="007D6A5E" w:rsidP="007D6A5E">
      <w:pPr>
        <w:rPr>
          <w:sz w:val="22"/>
          <w:szCs w:val="22"/>
          <w:lang w:val="es-MX"/>
        </w:rPr>
      </w:pPr>
    </w:p>
    <w:p w14:paraId="3B89C5B8" w14:textId="7DBCBA74" w:rsidR="007D6A5E" w:rsidRPr="003501C4" w:rsidRDefault="007D6A5E" w:rsidP="007D6A5E">
      <w:pPr>
        <w:widowControl w:val="0"/>
        <w:autoSpaceDE w:val="0"/>
        <w:autoSpaceDN w:val="0"/>
        <w:adjustRightInd w:val="0"/>
        <w:jc w:val="both"/>
        <w:rPr>
          <w:color w:val="000000"/>
          <w:sz w:val="22"/>
          <w:lang w:val="es-AR"/>
        </w:rPr>
      </w:pPr>
      <w:r w:rsidRPr="003501C4">
        <w:rPr>
          <w:sz w:val="22"/>
          <w:szCs w:val="22"/>
          <w:lang w:val="es-MX"/>
        </w:rPr>
        <w:t>Por medio de la presente el/los abajo firmantes (el “</w:t>
      </w:r>
      <w:r w:rsidRPr="005A6620">
        <w:rPr>
          <w:bCs/>
          <w:sz w:val="22"/>
          <w:szCs w:val="22"/>
          <w:u w:val="single"/>
          <w:lang w:val="es-MX"/>
        </w:rPr>
        <w:t>Oferente</w:t>
      </w:r>
      <w:r w:rsidRPr="003501C4">
        <w:rPr>
          <w:sz w:val="22"/>
          <w:szCs w:val="22"/>
          <w:lang w:val="es-MX"/>
        </w:rPr>
        <w:t xml:space="preserve">”) tiene el agrado de dirigirse a </w:t>
      </w:r>
      <w:r w:rsidR="00A54F38" w:rsidRPr="00A54F38">
        <w:rPr>
          <w:sz w:val="22"/>
          <w:szCs w:val="22"/>
          <w:lang w:val="es-MX"/>
        </w:rPr>
        <w:t xml:space="preserve">Banco de Servicios y Transacciones S.A.U </w:t>
      </w:r>
      <w:r w:rsidRPr="003501C4">
        <w:rPr>
          <w:sz w:val="22"/>
          <w:szCs w:val="22"/>
          <w:lang w:val="es-MX"/>
        </w:rPr>
        <w:t>(el “</w:t>
      </w:r>
      <w:r w:rsidRPr="005A6620">
        <w:rPr>
          <w:bCs/>
          <w:sz w:val="22"/>
          <w:szCs w:val="22"/>
          <w:u w:val="single"/>
          <w:lang w:val="es-MX"/>
        </w:rPr>
        <w:t>Colocador</w:t>
      </w:r>
      <w:r w:rsidRPr="003501C4">
        <w:rPr>
          <w:sz w:val="22"/>
          <w:szCs w:val="22"/>
          <w:lang w:val="es-MX"/>
        </w:rPr>
        <w:t xml:space="preserve">”), </w:t>
      </w:r>
      <w:r>
        <w:rPr>
          <w:sz w:val="22"/>
          <w:szCs w:val="22"/>
          <w:lang w:val="es-MX"/>
        </w:rPr>
        <w:t xml:space="preserve">en relación con la emisión de </w:t>
      </w:r>
      <w:r w:rsidRPr="003501C4">
        <w:rPr>
          <w:color w:val="000000"/>
          <w:sz w:val="22"/>
          <w:szCs w:val="22"/>
          <w:lang w:val="es-AR"/>
        </w:rPr>
        <w:t>las obligaciones negociables clase</w:t>
      </w:r>
      <w:r>
        <w:rPr>
          <w:color w:val="000000"/>
          <w:sz w:val="22"/>
          <w:szCs w:val="22"/>
          <w:lang w:val="es-AR"/>
        </w:rPr>
        <w:t xml:space="preserve"> III</w:t>
      </w:r>
      <w:r w:rsidRPr="003501C4">
        <w:rPr>
          <w:color w:val="000000"/>
          <w:sz w:val="22"/>
          <w:szCs w:val="22"/>
          <w:lang w:val="es-AR"/>
        </w:rPr>
        <w:t xml:space="preserve"> simples, no convertibles en acciones, a tasa de interés </w:t>
      </w:r>
      <w:r>
        <w:rPr>
          <w:color w:val="000000"/>
          <w:sz w:val="22"/>
          <w:szCs w:val="22"/>
          <w:lang w:val="es-AR"/>
        </w:rPr>
        <w:t>variable</w:t>
      </w:r>
      <w:r w:rsidRPr="003501C4">
        <w:rPr>
          <w:color w:val="000000"/>
          <w:sz w:val="22"/>
          <w:szCs w:val="22"/>
          <w:lang w:val="es-AR"/>
        </w:rPr>
        <w:t xml:space="preserve"> </w:t>
      </w:r>
      <w:r>
        <w:rPr>
          <w:color w:val="000000"/>
          <w:sz w:val="22"/>
          <w:szCs w:val="22"/>
          <w:lang w:val="es-AR"/>
        </w:rPr>
        <w:t>nominal anual</w:t>
      </w:r>
      <w:r w:rsidRPr="003501C4">
        <w:rPr>
          <w:color w:val="000000"/>
          <w:sz w:val="22"/>
          <w:szCs w:val="22"/>
          <w:lang w:val="es-AR"/>
        </w:rPr>
        <w:t xml:space="preserve">, con vencimiento a los </w:t>
      </w:r>
      <w:r>
        <w:rPr>
          <w:color w:val="000000"/>
          <w:sz w:val="22"/>
          <w:szCs w:val="22"/>
          <w:lang w:val="es-AR"/>
        </w:rPr>
        <w:t>12</w:t>
      </w:r>
      <w:r w:rsidRPr="003501C4">
        <w:rPr>
          <w:color w:val="000000"/>
          <w:sz w:val="22"/>
          <w:szCs w:val="22"/>
          <w:lang w:val="es-AR"/>
        </w:rPr>
        <w:t xml:space="preserve"> meses contados desde la Fecha de Emisión y Liquidación, denominadas</w:t>
      </w:r>
      <w:r>
        <w:rPr>
          <w:color w:val="000000"/>
          <w:sz w:val="22"/>
          <w:szCs w:val="22"/>
          <w:lang w:val="es-AR"/>
        </w:rPr>
        <w:t xml:space="preserve"> </w:t>
      </w:r>
      <w:r w:rsidRPr="009C59A2">
        <w:rPr>
          <w:color w:val="000000"/>
          <w:sz w:val="22"/>
          <w:szCs w:val="22"/>
          <w:lang w:val="es-ES"/>
        </w:rPr>
        <w:t>en Pesos y pagaderas en Pesos</w:t>
      </w:r>
      <w:r w:rsidRPr="003501C4">
        <w:rPr>
          <w:color w:val="000000"/>
          <w:sz w:val="22"/>
          <w:szCs w:val="22"/>
          <w:lang w:val="es-AR"/>
        </w:rPr>
        <w:t>, a ser integradas</w:t>
      </w:r>
      <w:r>
        <w:rPr>
          <w:color w:val="000000"/>
          <w:sz w:val="22"/>
          <w:szCs w:val="22"/>
          <w:lang w:val="es-AR"/>
        </w:rPr>
        <w:t xml:space="preserve"> y suscriptas a) en efectivo, en Pesos Argentinos o (b) </w:t>
      </w:r>
      <w:r w:rsidRPr="00747449">
        <w:rPr>
          <w:color w:val="000000"/>
          <w:sz w:val="22"/>
          <w:szCs w:val="22"/>
          <w:lang w:val="es-AR"/>
        </w:rPr>
        <w:t>en especie mediante la entrega de las obligaciones negociables</w:t>
      </w:r>
      <w:r>
        <w:rPr>
          <w:color w:val="000000"/>
          <w:sz w:val="22"/>
          <w:szCs w:val="22"/>
          <w:lang w:val="es-AR"/>
        </w:rPr>
        <w:t xml:space="preserve"> </w:t>
      </w:r>
      <w:r w:rsidRPr="00292109">
        <w:rPr>
          <w:sz w:val="22"/>
          <w:szCs w:val="22"/>
          <w:lang w:val="es-ES"/>
        </w:rPr>
        <w:t>Clase I emitidas por el Banco el 22 de agosto de 2025 por un valor nominal total de $ 26.094.261.589 con vencimiento el 22 de agosto de 2026, cuyos términos y condiciones fueron publicados en el suplemento de precio de fecha 13 de agosto de 2025 (Código de Especie CVSA: 58855 /Código BYMA-MAE:COC10) (las “</w:t>
      </w:r>
      <w:r w:rsidRPr="00292109">
        <w:rPr>
          <w:sz w:val="22"/>
          <w:szCs w:val="22"/>
          <w:u w:val="single"/>
          <w:lang w:val="es-ES"/>
        </w:rPr>
        <w:t>ON Clase I</w:t>
      </w:r>
      <w:r w:rsidRPr="00747449">
        <w:rPr>
          <w:color w:val="000000"/>
          <w:sz w:val="22"/>
          <w:szCs w:val="22"/>
          <w:lang w:val="es-AR"/>
        </w:rPr>
        <w:t>”), a la Relación de Canje (conforme dicho término se define en el Suplemento) (las “</w:t>
      </w:r>
      <w:r w:rsidRPr="00292109">
        <w:rPr>
          <w:color w:val="000000"/>
          <w:sz w:val="22"/>
          <w:szCs w:val="22"/>
          <w:u w:val="single"/>
          <w:lang w:val="es-AR"/>
        </w:rPr>
        <w:t>Obligaciones Negociables Clase III</w:t>
      </w:r>
      <w:r w:rsidRPr="00747449">
        <w:rPr>
          <w:color w:val="000000"/>
          <w:sz w:val="22"/>
          <w:szCs w:val="22"/>
          <w:lang w:val="es-AR"/>
        </w:rPr>
        <w:t>”</w:t>
      </w:r>
      <w:r>
        <w:rPr>
          <w:color w:val="000000"/>
          <w:sz w:val="22"/>
          <w:szCs w:val="22"/>
          <w:lang w:val="es-AR"/>
        </w:rPr>
        <w:t xml:space="preserve"> o las “</w:t>
      </w:r>
      <w:r w:rsidRPr="00292109">
        <w:rPr>
          <w:color w:val="000000"/>
          <w:sz w:val="22"/>
          <w:szCs w:val="22"/>
          <w:u w:val="single"/>
          <w:lang w:val="es-AR"/>
        </w:rPr>
        <w:t>ON Clase III”</w:t>
      </w:r>
      <w:r>
        <w:rPr>
          <w:color w:val="000000"/>
          <w:sz w:val="22"/>
          <w:szCs w:val="22"/>
          <w:u w:val="single"/>
          <w:lang w:val="es-AR"/>
        </w:rPr>
        <w:t xml:space="preserve"> </w:t>
      </w:r>
      <w:r w:rsidRPr="00292109">
        <w:rPr>
          <w:color w:val="000000"/>
          <w:sz w:val="22"/>
          <w:szCs w:val="22"/>
          <w:lang w:val="es-AR"/>
        </w:rPr>
        <w:t>indistintamente</w:t>
      </w:r>
      <w:r w:rsidRPr="001C38FC">
        <w:rPr>
          <w:color w:val="000000"/>
          <w:sz w:val="22"/>
          <w:szCs w:val="22"/>
          <w:lang w:val="es-AR"/>
        </w:rPr>
        <w:t>)</w:t>
      </w:r>
      <w:r>
        <w:rPr>
          <w:color w:val="000000"/>
          <w:sz w:val="22"/>
          <w:szCs w:val="22"/>
          <w:lang w:val="es-AR"/>
        </w:rPr>
        <w:t>;  (</w:t>
      </w:r>
      <w:proofErr w:type="spellStart"/>
      <w:r>
        <w:rPr>
          <w:color w:val="000000"/>
          <w:sz w:val="22"/>
          <w:szCs w:val="22"/>
          <w:lang w:val="es-AR"/>
        </w:rPr>
        <w:t>ii</w:t>
      </w:r>
      <w:proofErr w:type="spellEnd"/>
      <w:r>
        <w:rPr>
          <w:color w:val="000000"/>
          <w:sz w:val="22"/>
          <w:szCs w:val="22"/>
          <w:lang w:val="es-AR"/>
        </w:rPr>
        <w:t xml:space="preserve">) de las obligaciones negociables clase IV simples, no convertibles en acciones, a tasa de interés fija a licitar, con vencimiento  a los 36 meses contados desde la Fecha de Emisión y Liquidación, denominadas </w:t>
      </w:r>
      <w:r w:rsidRPr="009C59A2">
        <w:rPr>
          <w:color w:val="000000"/>
          <w:sz w:val="22"/>
          <w:szCs w:val="22"/>
          <w:lang w:val="es-ES"/>
        </w:rPr>
        <w:t>en Dólares Estadounidenses y pagaderas en Dólares Estadounidenses en Argentina</w:t>
      </w:r>
      <w:r>
        <w:rPr>
          <w:color w:val="000000"/>
          <w:sz w:val="22"/>
          <w:szCs w:val="22"/>
          <w:lang w:val="es-AR"/>
        </w:rPr>
        <w:t xml:space="preserve">, a ser integradas y pagaderas a) en efectivo en dólares estadounidenses b) </w:t>
      </w:r>
      <w:r w:rsidRPr="00747449">
        <w:rPr>
          <w:color w:val="000000"/>
          <w:sz w:val="22"/>
          <w:szCs w:val="22"/>
          <w:lang w:val="es-AR"/>
        </w:rPr>
        <w:t>en especie mediante la entrega de las obligaciones negociables clase</w:t>
      </w:r>
      <w:r>
        <w:rPr>
          <w:color w:val="000000"/>
          <w:sz w:val="22"/>
          <w:szCs w:val="22"/>
          <w:lang w:val="es-AR"/>
        </w:rPr>
        <w:t xml:space="preserve"> II</w:t>
      </w:r>
      <w:r w:rsidRPr="00747449">
        <w:rPr>
          <w:color w:val="000000"/>
          <w:sz w:val="22"/>
          <w:szCs w:val="22"/>
          <w:lang w:val="es-AR"/>
        </w:rPr>
        <w:t xml:space="preserve">  </w:t>
      </w:r>
      <w:r w:rsidRPr="00292109">
        <w:rPr>
          <w:sz w:val="22"/>
          <w:szCs w:val="22"/>
          <w:lang w:val="es-ES"/>
        </w:rPr>
        <w:t>emitidas por el Banco el 22 de agosto de 2025 por un valor nominal total de U$S 13.294.312 con vencimiento el 22 de agosto de 2026, cuyos términos y condiciones fueron publicados en el suplemento de precio de fecha 13 de agosto de 2025 (Código de Especie CVSA: 58856 /Código BYMA-MAE:COC20) (las “</w:t>
      </w:r>
      <w:r w:rsidRPr="00292109">
        <w:rPr>
          <w:sz w:val="22"/>
          <w:szCs w:val="22"/>
          <w:u w:val="single"/>
          <w:lang w:val="es-ES"/>
        </w:rPr>
        <w:t>ON Clase II</w:t>
      </w:r>
      <w:r w:rsidRPr="00292109">
        <w:rPr>
          <w:sz w:val="22"/>
          <w:szCs w:val="22"/>
          <w:lang w:val="es-ES"/>
        </w:rPr>
        <w:t xml:space="preserve">”) </w:t>
      </w:r>
      <w:r w:rsidRPr="00747449">
        <w:rPr>
          <w:color w:val="000000"/>
          <w:sz w:val="22"/>
          <w:szCs w:val="22"/>
          <w:lang w:val="es-AR"/>
        </w:rPr>
        <w:t>a la Relación de Canje (conforme dicho término se define en el Suplemento) (</w:t>
      </w:r>
      <w:r w:rsidRPr="00292109">
        <w:rPr>
          <w:sz w:val="22"/>
          <w:szCs w:val="22"/>
          <w:lang w:val="es-ES"/>
        </w:rPr>
        <w:t>las </w:t>
      </w:r>
      <w:r>
        <w:rPr>
          <w:sz w:val="22"/>
          <w:szCs w:val="22"/>
          <w:lang w:val="es-ES"/>
        </w:rPr>
        <w:t xml:space="preserve">“Obligaciones Negociables Clase IV” o las </w:t>
      </w:r>
      <w:r w:rsidRPr="00292109">
        <w:rPr>
          <w:sz w:val="22"/>
          <w:szCs w:val="22"/>
          <w:lang w:val="es-ES"/>
        </w:rPr>
        <w:t>“</w:t>
      </w:r>
      <w:r w:rsidRPr="00292109">
        <w:rPr>
          <w:sz w:val="22"/>
          <w:szCs w:val="22"/>
          <w:u w:val="single"/>
          <w:lang w:val="es-ES"/>
        </w:rPr>
        <w:t>ON Clase IV</w:t>
      </w:r>
      <w:r w:rsidRPr="00292109">
        <w:rPr>
          <w:sz w:val="22"/>
          <w:szCs w:val="22"/>
          <w:lang w:val="es-ES"/>
        </w:rPr>
        <w:t>”</w:t>
      </w:r>
      <w:r>
        <w:rPr>
          <w:sz w:val="22"/>
          <w:szCs w:val="22"/>
          <w:lang w:val="es-ES"/>
        </w:rPr>
        <w:t xml:space="preserve"> indistintamente</w:t>
      </w:r>
      <w:r w:rsidRPr="00292109">
        <w:rPr>
          <w:sz w:val="22"/>
          <w:szCs w:val="22"/>
          <w:lang w:val="es-ES"/>
        </w:rPr>
        <w:t>)</w:t>
      </w:r>
      <w:r>
        <w:rPr>
          <w:color w:val="000000"/>
          <w:sz w:val="22"/>
          <w:szCs w:val="22"/>
          <w:lang w:val="es-AR"/>
        </w:rPr>
        <w:t xml:space="preserve"> y iii) de las Obligaciones Negociables clase V simples, no convertibles en acciones, a tasa de interés fija a licitar, con vencimiento  a los 24 meses contados desde la Fecha de Emisión y Liquidación, denominadas, a ser integradas en pesos al valor uva inicial y pagaderas a) en efectivo en pesos argentinos b) </w:t>
      </w:r>
      <w:r w:rsidRPr="00747449">
        <w:rPr>
          <w:color w:val="000000"/>
          <w:sz w:val="22"/>
          <w:szCs w:val="22"/>
          <w:lang w:val="es-AR"/>
        </w:rPr>
        <w:t xml:space="preserve">en especie mediante la entrega de </w:t>
      </w:r>
      <w:r>
        <w:rPr>
          <w:sz w:val="22"/>
          <w:szCs w:val="22"/>
          <w:lang w:val="es-AR"/>
        </w:rPr>
        <w:t xml:space="preserve"> </w:t>
      </w:r>
      <w:r w:rsidRPr="00292109">
        <w:rPr>
          <w:sz w:val="22"/>
          <w:szCs w:val="22"/>
          <w:lang w:val="es-AR"/>
        </w:rPr>
        <w:t>ON Clase I</w:t>
      </w:r>
      <w:r>
        <w:rPr>
          <w:sz w:val="22"/>
          <w:szCs w:val="22"/>
          <w:lang w:val="es-AR"/>
        </w:rPr>
        <w:t xml:space="preserve"> </w:t>
      </w:r>
      <w:r w:rsidRPr="00747449">
        <w:rPr>
          <w:color w:val="000000"/>
          <w:sz w:val="22"/>
          <w:szCs w:val="22"/>
          <w:lang w:val="es-AR"/>
        </w:rPr>
        <w:t xml:space="preserve">a la Relación de Canje (conforme dicho término se define en el Suplemento) </w:t>
      </w:r>
      <w:r>
        <w:rPr>
          <w:sz w:val="22"/>
          <w:szCs w:val="22"/>
          <w:lang w:val="es-AR"/>
        </w:rPr>
        <w:t>(las “</w:t>
      </w:r>
      <w:r w:rsidRPr="00292109">
        <w:rPr>
          <w:sz w:val="22"/>
          <w:szCs w:val="22"/>
          <w:u w:val="single"/>
          <w:lang w:val="es-AR"/>
        </w:rPr>
        <w:t>ON Clase V</w:t>
      </w:r>
      <w:r>
        <w:rPr>
          <w:sz w:val="22"/>
          <w:szCs w:val="22"/>
          <w:lang w:val="es-AR"/>
        </w:rPr>
        <w:t>” y junto con las Obligaciones Negociables Clase III y IV las “</w:t>
      </w:r>
      <w:r w:rsidRPr="00747449">
        <w:rPr>
          <w:sz w:val="22"/>
          <w:szCs w:val="22"/>
          <w:u w:val="single"/>
          <w:lang w:val="es-AR"/>
        </w:rPr>
        <w:t>Obligaciones Negociables</w:t>
      </w:r>
      <w:r>
        <w:rPr>
          <w:sz w:val="22"/>
          <w:szCs w:val="22"/>
          <w:lang w:val="es-AR"/>
        </w:rPr>
        <w:t xml:space="preserve">”) </w:t>
      </w:r>
      <w:r w:rsidRPr="003501C4">
        <w:rPr>
          <w:color w:val="000000"/>
          <w:sz w:val="22"/>
          <w:szCs w:val="22"/>
          <w:lang w:val="es-AR"/>
        </w:rPr>
        <w:t xml:space="preserve">a ser emitidas por </w:t>
      </w:r>
      <w:r w:rsidRPr="005A6620">
        <w:rPr>
          <w:sz w:val="22"/>
          <w:szCs w:val="22"/>
          <w:lang w:val="es-MX"/>
        </w:rPr>
        <w:t>Banco de la Provincia de Córdoba S.A</w:t>
      </w:r>
      <w:r w:rsidRPr="003501C4">
        <w:rPr>
          <w:b/>
          <w:bCs/>
          <w:sz w:val="22"/>
          <w:szCs w:val="22"/>
          <w:lang w:val="es-MX"/>
        </w:rPr>
        <w:t>.</w:t>
      </w:r>
      <w:r w:rsidRPr="003501C4">
        <w:rPr>
          <w:sz w:val="22"/>
          <w:szCs w:val="22"/>
          <w:lang w:val="es-MX"/>
        </w:rPr>
        <w:t>, en carácter de emisor (el “</w:t>
      </w:r>
      <w:r w:rsidRPr="005A6620">
        <w:rPr>
          <w:bCs/>
          <w:sz w:val="22"/>
          <w:szCs w:val="22"/>
          <w:u w:val="single"/>
          <w:lang w:val="es-MX"/>
        </w:rPr>
        <w:t>Emisor</w:t>
      </w:r>
      <w:r w:rsidRPr="00CC7946">
        <w:rPr>
          <w:bCs/>
          <w:sz w:val="22"/>
          <w:szCs w:val="22"/>
          <w:lang w:val="es-MX"/>
        </w:rPr>
        <w:t>”)</w:t>
      </w:r>
      <w:r w:rsidRPr="003501C4">
        <w:rPr>
          <w:sz w:val="22"/>
          <w:szCs w:val="22"/>
          <w:lang w:val="es-MX"/>
        </w:rPr>
        <w:t xml:space="preserve"> bajo su Programa Global de Obligaciones Negociables Simples (no convertibles en acciones) por hasta U$S </w:t>
      </w:r>
      <w:r>
        <w:rPr>
          <w:sz w:val="22"/>
          <w:szCs w:val="22"/>
          <w:lang w:val="es-MX"/>
        </w:rPr>
        <w:t>1</w:t>
      </w:r>
      <w:r w:rsidRPr="003501C4">
        <w:rPr>
          <w:sz w:val="22"/>
          <w:szCs w:val="22"/>
          <w:lang w:val="es-MX"/>
        </w:rPr>
        <w:t xml:space="preserve">00.000.000 (Dólares Estadounidenses </w:t>
      </w:r>
      <w:r>
        <w:rPr>
          <w:sz w:val="22"/>
          <w:szCs w:val="22"/>
          <w:lang w:val="es-MX"/>
        </w:rPr>
        <w:t>cien</w:t>
      </w:r>
      <w:r w:rsidRPr="003501C4">
        <w:rPr>
          <w:sz w:val="22"/>
          <w:szCs w:val="22"/>
          <w:lang w:val="es-MX"/>
        </w:rPr>
        <w:t xml:space="preserve"> millones) (o su equivalente en otras monedas o unidades de </w:t>
      </w:r>
      <w:r w:rsidRPr="003501C4">
        <w:rPr>
          <w:sz w:val="22"/>
          <w:szCs w:val="22"/>
          <w:lang w:val="es-MX"/>
        </w:rPr>
        <w:lastRenderedPageBreak/>
        <w:t xml:space="preserve">valor) (el </w:t>
      </w:r>
      <w:r w:rsidRPr="00356234">
        <w:rPr>
          <w:sz w:val="22"/>
          <w:szCs w:val="22"/>
          <w:lang w:val="es-MX"/>
        </w:rPr>
        <w:t>“</w:t>
      </w:r>
      <w:r w:rsidRPr="005A6620">
        <w:rPr>
          <w:sz w:val="22"/>
          <w:szCs w:val="22"/>
          <w:u w:val="single"/>
          <w:lang w:val="es-MX"/>
        </w:rPr>
        <w:t>Programa</w:t>
      </w:r>
      <w:r w:rsidRPr="00356234">
        <w:rPr>
          <w:sz w:val="22"/>
          <w:szCs w:val="22"/>
          <w:lang w:val="es-MX"/>
        </w:rPr>
        <w:t>”)</w:t>
      </w:r>
      <w:r w:rsidRPr="00356234">
        <w:rPr>
          <w:color w:val="000000"/>
          <w:sz w:val="22"/>
          <w:lang w:val="es-AR"/>
        </w:rPr>
        <w:t xml:space="preserve">, </w:t>
      </w:r>
      <w:r w:rsidRPr="00356234">
        <w:rPr>
          <w:color w:val="000000"/>
          <w:sz w:val="22"/>
          <w:szCs w:val="22"/>
          <w:lang w:val="es-AR"/>
        </w:rPr>
        <w:t>por un V/N de hasta U$S 20.000.000 (Dólares Estadounidenses veinte millones) ampliable hasta el monto máximo disponible bajo el Programa</w:t>
      </w:r>
      <w:r w:rsidRPr="00356234">
        <w:rPr>
          <w:sz w:val="22"/>
          <w:szCs w:val="22"/>
          <w:lang w:val="es-MX"/>
        </w:rPr>
        <w:t xml:space="preserve">, de acuerdo a los términos y condiciones establecidos en: (i) el Suplemento de Prospecto con fecha del </w:t>
      </w:r>
      <w:r w:rsidR="00BA7C74">
        <w:rPr>
          <w:sz w:val="22"/>
          <w:szCs w:val="22"/>
          <w:lang w:val="es-MX"/>
        </w:rPr>
        <w:t>30</w:t>
      </w:r>
      <w:r w:rsidRPr="00356234">
        <w:rPr>
          <w:sz w:val="22"/>
          <w:szCs w:val="22"/>
          <w:lang w:val="es-MX"/>
        </w:rPr>
        <w:t xml:space="preserve"> de </w:t>
      </w:r>
      <w:r w:rsidR="00BA7C74">
        <w:rPr>
          <w:sz w:val="22"/>
          <w:szCs w:val="22"/>
          <w:lang w:val="es-MX"/>
        </w:rPr>
        <w:t xml:space="preserve">julio </w:t>
      </w:r>
      <w:r w:rsidRPr="00356234">
        <w:rPr>
          <w:sz w:val="22"/>
          <w:szCs w:val="22"/>
          <w:lang w:val="es-MX"/>
        </w:rPr>
        <w:t>de 202</w:t>
      </w:r>
      <w:r>
        <w:rPr>
          <w:sz w:val="22"/>
          <w:szCs w:val="22"/>
          <w:lang w:val="es-MX"/>
        </w:rPr>
        <w:t>6</w:t>
      </w:r>
      <w:r w:rsidRPr="00356234">
        <w:rPr>
          <w:sz w:val="22"/>
          <w:szCs w:val="22"/>
          <w:lang w:val="es-MX"/>
        </w:rPr>
        <w:t xml:space="preserve"> (el “</w:t>
      </w:r>
      <w:r w:rsidRPr="005A6620">
        <w:rPr>
          <w:sz w:val="22"/>
          <w:szCs w:val="22"/>
          <w:u w:val="single"/>
          <w:lang w:val="es-MX"/>
        </w:rPr>
        <w:t>Suplemento de Prospecto</w:t>
      </w:r>
      <w:r w:rsidRPr="00356234">
        <w:rPr>
          <w:sz w:val="22"/>
          <w:szCs w:val="22"/>
          <w:lang w:val="es-MX"/>
        </w:rPr>
        <w:t>”), y (</w:t>
      </w:r>
      <w:proofErr w:type="spellStart"/>
      <w:r w:rsidRPr="00356234">
        <w:rPr>
          <w:sz w:val="22"/>
          <w:szCs w:val="22"/>
          <w:lang w:val="es-MX"/>
        </w:rPr>
        <w:t>ii</w:t>
      </w:r>
      <w:proofErr w:type="spellEnd"/>
      <w:r w:rsidRPr="00356234">
        <w:rPr>
          <w:sz w:val="22"/>
          <w:szCs w:val="22"/>
          <w:lang w:val="es-MX"/>
        </w:rPr>
        <w:t>) el Aviso de Suscripción co</w:t>
      </w:r>
      <w:r w:rsidRPr="007428B6">
        <w:rPr>
          <w:sz w:val="22"/>
          <w:szCs w:val="22"/>
          <w:lang w:val="es-MX"/>
        </w:rPr>
        <w:t xml:space="preserve">n fecha del </w:t>
      </w:r>
      <w:r w:rsidR="00BA7C74" w:rsidRPr="007428B6">
        <w:rPr>
          <w:sz w:val="22"/>
          <w:szCs w:val="22"/>
          <w:lang w:val="es-MX"/>
        </w:rPr>
        <w:t>30</w:t>
      </w:r>
      <w:r w:rsidRPr="007428B6">
        <w:rPr>
          <w:sz w:val="22"/>
          <w:szCs w:val="22"/>
          <w:lang w:val="es-MX"/>
        </w:rPr>
        <w:t xml:space="preserve"> de </w:t>
      </w:r>
      <w:r w:rsidR="00BA7C74" w:rsidRPr="007428B6">
        <w:rPr>
          <w:sz w:val="22"/>
          <w:szCs w:val="22"/>
          <w:lang w:val="es-MX"/>
        </w:rPr>
        <w:t>julio</w:t>
      </w:r>
      <w:r w:rsidR="00BA7C74">
        <w:rPr>
          <w:sz w:val="22"/>
          <w:szCs w:val="22"/>
          <w:lang w:val="es-MX"/>
        </w:rPr>
        <w:t xml:space="preserve"> </w:t>
      </w:r>
      <w:r w:rsidRPr="00356234">
        <w:rPr>
          <w:sz w:val="22"/>
          <w:szCs w:val="22"/>
          <w:lang w:val="es-MX"/>
        </w:rPr>
        <w:t>de 202</w:t>
      </w:r>
      <w:r>
        <w:rPr>
          <w:sz w:val="22"/>
          <w:szCs w:val="22"/>
          <w:lang w:val="es-MX"/>
        </w:rPr>
        <w:t>6</w:t>
      </w:r>
      <w:r w:rsidRPr="00356234">
        <w:rPr>
          <w:sz w:val="22"/>
          <w:szCs w:val="22"/>
          <w:lang w:val="es-MX"/>
        </w:rPr>
        <w:t xml:space="preserve"> (el “</w:t>
      </w:r>
      <w:r w:rsidRPr="005A6620">
        <w:rPr>
          <w:sz w:val="22"/>
          <w:szCs w:val="22"/>
          <w:u w:val="single"/>
          <w:lang w:val="es-MX"/>
        </w:rPr>
        <w:t>Aviso de Suscripción</w:t>
      </w:r>
      <w:r w:rsidRPr="00356234">
        <w:rPr>
          <w:sz w:val="22"/>
          <w:szCs w:val="22"/>
          <w:lang w:val="es-MX"/>
        </w:rPr>
        <w:t>”), todos ellos publicados en las mismas fechas en el Boletín Diario de la Bolsa de Comercio de Buenos Aires (la “</w:t>
      </w:r>
      <w:r w:rsidRPr="005A6620">
        <w:rPr>
          <w:sz w:val="22"/>
          <w:szCs w:val="22"/>
          <w:u w:val="single"/>
          <w:lang w:val="es-MX"/>
        </w:rPr>
        <w:t>BCBA</w:t>
      </w:r>
      <w:r w:rsidRPr="00356234">
        <w:rPr>
          <w:sz w:val="22"/>
          <w:szCs w:val="22"/>
          <w:lang w:val="es-MX"/>
        </w:rPr>
        <w:t>”), por cuenta y orden de Bolsas y Mercados Argentinos S.A. (“</w:t>
      </w:r>
      <w:r w:rsidRPr="005A6620">
        <w:rPr>
          <w:sz w:val="22"/>
          <w:szCs w:val="22"/>
          <w:u w:val="single"/>
          <w:lang w:val="es-MX"/>
        </w:rPr>
        <w:t>BYMA</w:t>
      </w:r>
      <w:r w:rsidRPr="00356234">
        <w:rPr>
          <w:sz w:val="22"/>
          <w:szCs w:val="22"/>
          <w:lang w:val="es-MX"/>
        </w:rPr>
        <w:t xml:space="preserve">”), </w:t>
      </w:r>
      <w:r w:rsidRPr="00356234">
        <w:rPr>
          <w:sz w:val="22"/>
          <w:szCs w:val="22"/>
          <w:lang w:val="es-AR"/>
        </w:rPr>
        <w:t xml:space="preserve">de acuerdo con la delegación de facultades establecida en la Resolución </w:t>
      </w:r>
      <w:proofErr w:type="spellStart"/>
      <w:r w:rsidRPr="00356234">
        <w:rPr>
          <w:sz w:val="22"/>
          <w:szCs w:val="22"/>
          <w:lang w:val="es-AR"/>
        </w:rPr>
        <w:t>Nº</w:t>
      </w:r>
      <w:proofErr w:type="spellEnd"/>
      <w:r w:rsidRPr="00356234">
        <w:rPr>
          <w:sz w:val="22"/>
          <w:szCs w:val="22"/>
          <w:lang w:val="es-AR"/>
        </w:rPr>
        <w:t xml:space="preserve"> 18.629 de la </w:t>
      </w:r>
      <w:r w:rsidRPr="00356234">
        <w:rPr>
          <w:sz w:val="22"/>
          <w:szCs w:val="22"/>
          <w:lang w:val="es-MX"/>
        </w:rPr>
        <w:t>Comisión Nacional de Valores (la “</w:t>
      </w:r>
      <w:r w:rsidRPr="005A6620">
        <w:rPr>
          <w:sz w:val="22"/>
          <w:szCs w:val="22"/>
          <w:u w:val="single"/>
          <w:lang w:val="es-MX"/>
        </w:rPr>
        <w:t>CNV</w:t>
      </w:r>
      <w:r w:rsidRPr="00356234">
        <w:rPr>
          <w:sz w:val="22"/>
          <w:szCs w:val="22"/>
          <w:lang w:val="es-MX"/>
        </w:rPr>
        <w:t>”)</w:t>
      </w:r>
      <w:r w:rsidRPr="00356234">
        <w:rPr>
          <w:sz w:val="22"/>
          <w:szCs w:val="22"/>
          <w:lang w:val="es-AR"/>
        </w:rPr>
        <w:t>,</w:t>
      </w:r>
      <w:r w:rsidRPr="00356234">
        <w:rPr>
          <w:sz w:val="22"/>
          <w:szCs w:val="22"/>
          <w:lang w:val="es-MX"/>
        </w:rPr>
        <w:t xml:space="preserve"> en la página web de la CNV </w:t>
      </w:r>
      <w:hyperlink r:id="rId9" w:history="1">
        <w:r w:rsidRPr="00356234">
          <w:rPr>
            <w:color w:val="467886" w:themeColor="hyperlink"/>
            <w:sz w:val="22"/>
            <w:szCs w:val="22"/>
            <w:u w:val="single"/>
            <w:lang w:val="es-MX"/>
          </w:rPr>
          <w:t>www.argentina.gov.ar/cnv</w:t>
        </w:r>
      </w:hyperlink>
      <w:r w:rsidRPr="00356234">
        <w:rPr>
          <w:sz w:val="22"/>
          <w:szCs w:val="22"/>
          <w:lang w:val="es-MX"/>
        </w:rPr>
        <w:t xml:space="preserve"> (la “</w:t>
      </w:r>
      <w:r w:rsidRPr="005A6620">
        <w:rPr>
          <w:sz w:val="22"/>
          <w:szCs w:val="22"/>
          <w:u w:val="single"/>
          <w:lang w:val="es-MX"/>
        </w:rPr>
        <w:t>Página Web de la CNV</w:t>
      </w:r>
      <w:r w:rsidRPr="00356234">
        <w:rPr>
          <w:sz w:val="22"/>
          <w:szCs w:val="22"/>
          <w:lang w:val="es-MX"/>
        </w:rPr>
        <w:t>”) bajo el ítem “</w:t>
      </w:r>
      <w:r w:rsidRPr="00356234">
        <w:rPr>
          <w:i/>
          <w:sz w:val="22"/>
          <w:szCs w:val="22"/>
          <w:lang w:val="es-MX"/>
        </w:rPr>
        <w:t>Empresas</w:t>
      </w:r>
      <w:r w:rsidRPr="00356234">
        <w:rPr>
          <w:sz w:val="22"/>
          <w:szCs w:val="22"/>
          <w:lang w:val="es-MX"/>
        </w:rPr>
        <w:t>”</w:t>
      </w:r>
      <w:r w:rsidRPr="00356234">
        <w:rPr>
          <w:sz w:val="22"/>
          <w:szCs w:val="22"/>
          <w:lang w:val="es-AR"/>
        </w:rPr>
        <w:t>, y en el Micrositio de Colocaciones Primarias de la página Web de A3 Mercados (www.</w:t>
      </w:r>
      <w:r w:rsidRPr="003C26A4">
        <w:rPr>
          <w:sz w:val="22"/>
          <w:szCs w:val="22"/>
          <w:lang w:val="es-AR"/>
        </w:rPr>
        <w:t>a3mercados.com.ar</w:t>
      </w:r>
      <w:r w:rsidRPr="00356234">
        <w:rPr>
          <w:sz w:val="22"/>
          <w:szCs w:val="22"/>
          <w:lang w:val="es-AR"/>
        </w:rPr>
        <w:t>) (el “</w:t>
      </w:r>
      <w:r w:rsidRPr="005A6620">
        <w:rPr>
          <w:sz w:val="22"/>
          <w:szCs w:val="22"/>
          <w:u w:val="single"/>
          <w:lang w:val="es-AR"/>
        </w:rPr>
        <w:t>A3 Mercados</w:t>
      </w:r>
      <w:r w:rsidRPr="00356234">
        <w:rPr>
          <w:sz w:val="22"/>
          <w:szCs w:val="22"/>
          <w:lang w:val="es-AR"/>
        </w:rPr>
        <w:t>” y la “</w:t>
      </w:r>
      <w:r w:rsidRPr="005A6620">
        <w:rPr>
          <w:sz w:val="22"/>
          <w:szCs w:val="22"/>
          <w:u w:val="single"/>
          <w:lang w:val="es-AR"/>
        </w:rPr>
        <w:t>Página Web d</w:t>
      </w:r>
      <w:r>
        <w:rPr>
          <w:sz w:val="22"/>
          <w:szCs w:val="22"/>
          <w:u w:val="single"/>
          <w:lang w:val="es-AR"/>
        </w:rPr>
        <w:t>e A3 Mercados</w:t>
      </w:r>
      <w:r w:rsidRPr="00356234">
        <w:rPr>
          <w:sz w:val="22"/>
          <w:szCs w:val="22"/>
          <w:lang w:val="es-AR"/>
        </w:rPr>
        <w:t>”, respectivamente) (conjuntamente, el Suplemento de Prospecto, el Aviso de Suscripción y su documentación relacionada, los “</w:t>
      </w:r>
      <w:r w:rsidRPr="005A6620">
        <w:rPr>
          <w:sz w:val="22"/>
          <w:szCs w:val="22"/>
          <w:u w:val="single"/>
          <w:lang w:val="es-AR"/>
        </w:rPr>
        <w:t>Documentos de la Oferta</w:t>
      </w:r>
      <w:r w:rsidRPr="00356234">
        <w:rPr>
          <w:sz w:val="22"/>
          <w:szCs w:val="22"/>
          <w:lang w:val="es-AR"/>
        </w:rPr>
        <w:t>”)</w:t>
      </w:r>
      <w:r w:rsidRPr="00356234">
        <w:rPr>
          <w:sz w:val="22"/>
          <w:szCs w:val="22"/>
          <w:lang w:val="es-MX"/>
        </w:rPr>
        <w:t>.</w:t>
      </w:r>
      <w:r w:rsidRPr="003501C4">
        <w:rPr>
          <w:sz w:val="22"/>
          <w:szCs w:val="22"/>
          <w:lang w:val="es-MX"/>
        </w:rPr>
        <w:t xml:space="preserve"> </w:t>
      </w:r>
    </w:p>
    <w:p w14:paraId="2F730481" w14:textId="77777777" w:rsidR="007D6A5E" w:rsidRPr="003501C4" w:rsidRDefault="007D6A5E" w:rsidP="007D6A5E">
      <w:pPr>
        <w:widowControl w:val="0"/>
        <w:autoSpaceDE w:val="0"/>
        <w:autoSpaceDN w:val="0"/>
        <w:adjustRightInd w:val="0"/>
        <w:jc w:val="both"/>
        <w:rPr>
          <w:sz w:val="22"/>
          <w:szCs w:val="22"/>
          <w:lang w:val="es-MX"/>
        </w:rPr>
      </w:pPr>
    </w:p>
    <w:p w14:paraId="6A80887A" w14:textId="77777777" w:rsidR="007D6A5E" w:rsidRPr="003C26A4" w:rsidRDefault="007D6A5E" w:rsidP="007D6A5E">
      <w:pPr>
        <w:widowControl w:val="0"/>
        <w:autoSpaceDE w:val="0"/>
        <w:autoSpaceDN w:val="0"/>
        <w:adjustRightInd w:val="0"/>
        <w:jc w:val="both"/>
        <w:rPr>
          <w:bCs/>
          <w:sz w:val="22"/>
          <w:szCs w:val="22"/>
          <w:lang w:val="es-MX"/>
        </w:rPr>
      </w:pPr>
      <w:r w:rsidRPr="003501C4">
        <w:rPr>
          <w:sz w:val="22"/>
          <w:szCs w:val="22"/>
          <w:lang w:val="es-MX"/>
        </w:rPr>
        <w:t xml:space="preserve">En este contexto, el Oferente presenta esta orden de compra </w:t>
      </w:r>
      <w:r w:rsidRPr="003C26A4">
        <w:rPr>
          <w:sz w:val="22"/>
          <w:szCs w:val="22"/>
          <w:lang w:val="es-MX"/>
        </w:rPr>
        <w:t>irrevocable (la “</w:t>
      </w:r>
      <w:r w:rsidRPr="005A6620">
        <w:rPr>
          <w:sz w:val="22"/>
          <w:szCs w:val="22"/>
          <w:u w:val="single"/>
          <w:lang w:val="es-MX"/>
        </w:rPr>
        <w:t>Oferta Irrevocable de Compra</w:t>
      </w:r>
      <w:r w:rsidRPr="003C26A4">
        <w:rPr>
          <w:bCs/>
          <w:sz w:val="22"/>
          <w:szCs w:val="22"/>
          <w:lang w:val="es-MX"/>
        </w:rPr>
        <w:t>”) para suscribir las Obligaciones Negociables, cuyos términos y condiciones se describen en los Documentos de la Oferta, los cuales declara conocer y aceptar incondicionalmente.</w:t>
      </w:r>
    </w:p>
    <w:p w14:paraId="60009253" w14:textId="77777777" w:rsidR="007D6A5E" w:rsidRPr="003501C4" w:rsidRDefault="007D6A5E" w:rsidP="007D6A5E">
      <w:pPr>
        <w:widowControl w:val="0"/>
        <w:autoSpaceDE w:val="0"/>
        <w:autoSpaceDN w:val="0"/>
        <w:adjustRightInd w:val="0"/>
        <w:jc w:val="both"/>
        <w:rPr>
          <w:sz w:val="22"/>
          <w:szCs w:val="22"/>
          <w:lang w:val="es-MX"/>
        </w:rPr>
      </w:pPr>
    </w:p>
    <w:p w14:paraId="10FA6A79" w14:textId="77777777" w:rsidR="007D6A5E" w:rsidRPr="003501C4" w:rsidRDefault="007D6A5E" w:rsidP="007D6A5E">
      <w:pPr>
        <w:widowControl w:val="0"/>
        <w:autoSpaceDE w:val="0"/>
        <w:autoSpaceDN w:val="0"/>
        <w:adjustRightInd w:val="0"/>
        <w:jc w:val="both"/>
        <w:rPr>
          <w:sz w:val="22"/>
          <w:szCs w:val="22"/>
          <w:lang w:val="es-MX"/>
        </w:rPr>
      </w:pPr>
      <w:r w:rsidRPr="003501C4">
        <w:rPr>
          <w:sz w:val="22"/>
          <w:szCs w:val="22"/>
          <w:lang w:val="es-MX"/>
        </w:rPr>
        <w:t>Los términos en mayúscula aquí utilizados y no definidos en la presente tendrán el significado asignado en el Suplemento de Prospecto y/o en el Aviso de Suscripción, según corresponda.</w:t>
      </w:r>
    </w:p>
    <w:p w14:paraId="71D36225" w14:textId="77777777" w:rsidR="007D6A5E" w:rsidRPr="003501C4" w:rsidRDefault="007D6A5E" w:rsidP="007D6A5E">
      <w:pPr>
        <w:widowControl w:val="0"/>
        <w:autoSpaceDE w:val="0"/>
        <w:autoSpaceDN w:val="0"/>
        <w:adjustRightInd w:val="0"/>
        <w:jc w:val="both"/>
        <w:rPr>
          <w:sz w:val="22"/>
          <w:szCs w:val="22"/>
          <w:lang w:val="es-MX"/>
        </w:rPr>
      </w:pPr>
    </w:p>
    <w:p w14:paraId="55691C80" w14:textId="77777777" w:rsidR="007D6A5E" w:rsidRPr="003501C4" w:rsidRDefault="007D6A5E" w:rsidP="007D6A5E">
      <w:pPr>
        <w:widowControl w:val="0"/>
        <w:autoSpaceDE w:val="0"/>
        <w:autoSpaceDN w:val="0"/>
        <w:adjustRightInd w:val="0"/>
        <w:jc w:val="both"/>
        <w:rPr>
          <w:sz w:val="22"/>
          <w:szCs w:val="22"/>
          <w:lang w:val="es-MX"/>
        </w:rPr>
      </w:pPr>
      <w:r w:rsidRPr="003501C4">
        <w:rPr>
          <w:sz w:val="22"/>
          <w:szCs w:val="22"/>
          <w:lang w:val="es-AR"/>
        </w:rPr>
        <w:t xml:space="preserve">La oferta pública de obligaciones negociables en el marco del Programa, incluidas las Obligaciones Negociables, ha sido autorizada por Resolución del Directorio de la </w:t>
      </w:r>
      <w:r>
        <w:rPr>
          <w:sz w:val="22"/>
          <w:szCs w:val="22"/>
          <w:lang w:val="es-AR"/>
        </w:rPr>
        <w:t xml:space="preserve">CNV </w:t>
      </w:r>
      <w:r w:rsidRPr="007C103D">
        <w:rPr>
          <w:bCs/>
          <w:color w:val="000000"/>
          <w:sz w:val="22"/>
          <w:szCs w:val="22"/>
          <w:lang w:val="es-AR"/>
        </w:rPr>
        <w:t>NºRESFC-2017-19042-APN-DIR#CNV</w:t>
      </w:r>
      <w:r>
        <w:rPr>
          <w:color w:val="000000"/>
          <w:sz w:val="22"/>
          <w:szCs w:val="22"/>
          <w:lang w:val="es-AR"/>
        </w:rPr>
        <w:t xml:space="preserve"> de fecha 9 de noviembre de 2017. Posteriormente el Banco reingreso al Régimen de Oferta Publica autorizada por la Resolución de Directorio de la CNV </w:t>
      </w:r>
      <w:proofErr w:type="spellStart"/>
      <w:r w:rsidRPr="003501C4">
        <w:rPr>
          <w:color w:val="000000"/>
          <w:sz w:val="22"/>
          <w:szCs w:val="22"/>
          <w:lang w:val="es-AR"/>
        </w:rPr>
        <w:t>N°</w:t>
      </w:r>
      <w:proofErr w:type="spellEnd"/>
      <w:r w:rsidRPr="00652DA3">
        <w:rPr>
          <w:rFonts w:ascii="Garamond" w:hAnsi="Garamond"/>
          <w:b/>
          <w:smallCaps/>
          <w:sz w:val="18"/>
          <w:szCs w:val="18"/>
          <w:lang w:val="es-AR"/>
        </w:rPr>
        <w:t xml:space="preserve"> </w:t>
      </w:r>
      <w:r w:rsidRPr="007C103D">
        <w:rPr>
          <w:bCs/>
          <w:color w:val="000000"/>
          <w:sz w:val="22"/>
          <w:szCs w:val="22"/>
          <w:lang w:val="es-AR"/>
        </w:rPr>
        <w:t>RESFC-2023-22521-APN-DIR#CNV</w:t>
      </w:r>
      <w:r w:rsidRPr="00652DA3">
        <w:rPr>
          <w:b/>
          <w:color w:val="000000"/>
          <w:sz w:val="22"/>
          <w:szCs w:val="22"/>
          <w:lang w:val="es-AR"/>
        </w:rPr>
        <w:t xml:space="preserve"> </w:t>
      </w:r>
      <w:r w:rsidRPr="003501C4">
        <w:rPr>
          <w:color w:val="000000"/>
          <w:sz w:val="22"/>
          <w:szCs w:val="22"/>
          <w:lang w:val="es-MX"/>
        </w:rPr>
        <w:t xml:space="preserve">fecha </w:t>
      </w:r>
      <w:r>
        <w:rPr>
          <w:color w:val="000000"/>
          <w:sz w:val="22"/>
          <w:szCs w:val="22"/>
          <w:lang w:val="es-MX"/>
        </w:rPr>
        <w:t>22</w:t>
      </w:r>
      <w:r w:rsidRPr="003501C4">
        <w:rPr>
          <w:color w:val="000000"/>
          <w:sz w:val="22"/>
          <w:szCs w:val="22"/>
          <w:lang w:val="es-MX"/>
        </w:rPr>
        <w:t xml:space="preserve"> de </w:t>
      </w:r>
      <w:r>
        <w:rPr>
          <w:color w:val="000000"/>
          <w:sz w:val="22"/>
          <w:szCs w:val="22"/>
          <w:lang w:val="es-MX"/>
        </w:rPr>
        <w:t>noviembre</w:t>
      </w:r>
      <w:r w:rsidRPr="003501C4">
        <w:rPr>
          <w:color w:val="000000"/>
          <w:sz w:val="22"/>
          <w:szCs w:val="22"/>
          <w:lang w:val="es-MX"/>
        </w:rPr>
        <w:t xml:space="preserve"> de 202</w:t>
      </w:r>
      <w:r>
        <w:rPr>
          <w:color w:val="000000"/>
          <w:sz w:val="22"/>
          <w:szCs w:val="22"/>
          <w:lang w:val="es-MX"/>
        </w:rPr>
        <w:t>3</w:t>
      </w:r>
      <w:r w:rsidRPr="003501C4">
        <w:rPr>
          <w:color w:val="000000"/>
          <w:sz w:val="22"/>
          <w:szCs w:val="22"/>
          <w:lang w:val="es-AR"/>
        </w:rPr>
        <w:t xml:space="preserve">; cuyos términos y condiciones se encuentran estipulados en el </w:t>
      </w:r>
      <w:r>
        <w:rPr>
          <w:color w:val="000000"/>
          <w:sz w:val="22"/>
          <w:szCs w:val="22"/>
          <w:lang w:val="es-AR"/>
        </w:rPr>
        <w:t>p</w:t>
      </w:r>
      <w:r w:rsidRPr="003501C4">
        <w:rPr>
          <w:color w:val="000000"/>
          <w:sz w:val="22"/>
          <w:szCs w:val="22"/>
          <w:lang w:val="es-AR"/>
        </w:rPr>
        <w:t xml:space="preserve">rospecto de fecha </w:t>
      </w:r>
      <w:r>
        <w:rPr>
          <w:color w:val="000000"/>
          <w:sz w:val="22"/>
          <w:szCs w:val="22"/>
          <w:lang w:val="es-AR"/>
        </w:rPr>
        <w:t>02</w:t>
      </w:r>
      <w:r w:rsidRPr="003501C4">
        <w:rPr>
          <w:color w:val="000000"/>
          <w:sz w:val="22"/>
          <w:szCs w:val="22"/>
          <w:lang w:val="es-AR"/>
        </w:rPr>
        <w:t xml:space="preserve"> de ju</w:t>
      </w:r>
      <w:r>
        <w:rPr>
          <w:color w:val="000000"/>
          <w:sz w:val="22"/>
          <w:szCs w:val="22"/>
          <w:lang w:val="es-AR"/>
        </w:rPr>
        <w:t>l</w:t>
      </w:r>
      <w:r w:rsidRPr="003501C4">
        <w:rPr>
          <w:color w:val="000000"/>
          <w:sz w:val="22"/>
          <w:szCs w:val="22"/>
          <w:lang w:val="es-AR"/>
        </w:rPr>
        <w:t>io de 202</w:t>
      </w:r>
      <w:r>
        <w:rPr>
          <w:color w:val="000000"/>
          <w:sz w:val="22"/>
          <w:szCs w:val="22"/>
          <w:lang w:val="es-AR"/>
        </w:rPr>
        <w:t xml:space="preserve">5 </w:t>
      </w:r>
      <w:r w:rsidRPr="003501C4">
        <w:rPr>
          <w:bCs/>
          <w:sz w:val="22"/>
          <w:szCs w:val="22"/>
          <w:lang w:val="es-AR"/>
        </w:rPr>
        <w:t>(el “</w:t>
      </w:r>
      <w:r w:rsidRPr="005A6620">
        <w:rPr>
          <w:sz w:val="22"/>
          <w:szCs w:val="22"/>
          <w:u w:val="single"/>
          <w:lang w:val="es-AR"/>
        </w:rPr>
        <w:t>Prospecto</w:t>
      </w:r>
      <w:r w:rsidRPr="003501C4">
        <w:rPr>
          <w:bCs/>
          <w:sz w:val="22"/>
          <w:szCs w:val="22"/>
          <w:lang w:val="es-AR"/>
        </w:rPr>
        <w:t>”)</w:t>
      </w:r>
      <w:r>
        <w:rPr>
          <w:bCs/>
          <w:sz w:val="22"/>
          <w:szCs w:val="22"/>
          <w:lang w:val="es-AR"/>
        </w:rPr>
        <w:t>.</w:t>
      </w:r>
      <w:r w:rsidRPr="003501C4">
        <w:rPr>
          <w:bCs/>
          <w:sz w:val="22"/>
          <w:szCs w:val="22"/>
          <w:lang w:val="es-AR"/>
        </w:rPr>
        <w:t xml:space="preserve"> </w:t>
      </w:r>
    </w:p>
    <w:p w14:paraId="3C774C77" w14:textId="77777777" w:rsidR="007D6A5E" w:rsidRPr="003501C4" w:rsidRDefault="007D6A5E" w:rsidP="007D6A5E">
      <w:pPr>
        <w:widowControl w:val="0"/>
        <w:autoSpaceDE w:val="0"/>
        <w:autoSpaceDN w:val="0"/>
        <w:adjustRightInd w:val="0"/>
        <w:jc w:val="both"/>
        <w:rPr>
          <w:sz w:val="22"/>
          <w:szCs w:val="22"/>
          <w:lang w:val="es-MX"/>
        </w:rPr>
      </w:pPr>
    </w:p>
    <w:p w14:paraId="47BD55A2" w14:textId="77777777" w:rsidR="007D6A5E" w:rsidRPr="003501C4" w:rsidRDefault="007D6A5E" w:rsidP="007D6A5E">
      <w:pPr>
        <w:jc w:val="both"/>
        <w:rPr>
          <w:sz w:val="22"/>
          <w:szCs w:val="22"/>
          <w:lang w:val="es-AR"/>
        </w:rPr>
      </w:pPr>
      <w:r w:rsidRPr="003501C4">
        <w:rPr>
          <w:b/>
          <w:bCs/>
          <w:sz w:val="22"/>
          <w:szCs w:val="22"/>
          <w:lang w:val="es-AR"/>
        </w:rPr>
        <w:t>Condiciones de la Orden de Compra Irrevocable</w:t>
      </w:r>
      <w:r w:rsidRPr="003501C4">
        <w:rPr>
          <w:b/>
          <w:sz w:val="22"/>
          <w:szCs w:val="22"/>
          <w:lang w:val="es-AR"/>
        </w:rPr>
        <w:t>:</w:t>
      </w:r>
      <w:r w:rsidRPr="003501C4">
        <w:rPr>
          <w:sz w:val="22"/>
          <w:szCs w:val="22"/>
          <w:lang w:val="es-AR"/>
        </w:rPr>
        <w:t xml:space="preserve"> Por medio de la presente </w:t>
      </w:r>
      <w:r>
        <w:rPr>
          <w:sz w:val="22"/>
          <w:szCs w:val="22"/>
          <w:lang w:val="es-AR"/>
        </w:rPr>
        <w:t>el Oferente ofrece</w:t>
      </w:r>
      <w:r w:rsidRPr="003501C4">
        <w:rPr>
          <w:sz w:val="22"/>
          <w:szCs w:val="22"/>
          <w:lang w:val="es-AR"/>
        </w:rPr>
        <w:t xml:space="preserve"> adquirir </w:t>
      </w:r>
      <w:r w:rsidRPr="003501C4">
        <w:rPr>
          <w:bCs/>
          <w:sz w:val="22"/>
          <w:szCs w:val="22"/>
          <w:lang w:val="es-AR"/>
        </w:rPr>
        <w:t>las Obligaciones Negociables</w:t>
      </w:r>
      <w:r w:rsidRPr="003501C4">
        <w:rPr>
          <w:sz w:val="22"/>
          <w:szCs w:val="22"/>
          <w:lang w:val="es-AR"/>
        </w:rPr>
        <w:t xml:space="preserve"> en las clases, cantidades y condiciones siguientes:</w:t>
      </w:r>
    </w:p>
    <w:p w14:paraId="458B10FA" w14:textId="77777777" w:rsidR="007D6A5E" w:rsidRPr="003501C4" w:rsidRDefault="007D6A5E" w:rsidP="007D6A5E">
      <w:pPr>
        <w:jc w:val="both"/>
        <w:rPr>
          <w:sz w:val="22"/>
          <w:szCs w:val="22"/>
          <w:lang w:val="es-AR"/>
        </w:rPr>
      </w:pPr>
    </w:p>
    <w:p w14:paraId="03171A98" w14:textId="77777777" w:rsidR="007D6A5E" w:rsidRPr="003501C4" w:rsidRDefault="007D6A5E" w:rsidP="007D6A5E">
      <w:pPr>
        <w:jc w:val="center"/>
        <w:rPr>
          <w:b/>
          <w:bCs/>
          <w:sz w:val="22"/>
          <w:szCs w:val="22"/>
          <w:lang w:val="es-AR"/>
        </w:rPr>
      </w:pPr>
      <w:r w:rsidRPr="003501C4">
        <w:rPr>
          <w:b/>
          <w:bCs/>
          <w:sz w:val="22"/>
          <w:szCs w:val="22"/>
          <w:lang w:val="es-AR"/>
        </w:rPr>
        <w:t>Obligaciones Negociables Clase I</w:t>
      </w:r>
      <w:r>
        <w:rPr>
          <w:b/>
          <w:bCs/>
          <w:sz w:val="22"/>
          <w:szCs w:val="22"/>
          <w:lang w:val="es-AR"/>
        </w:rPr>
        <w:t xml:space="preserve">II, Obligaciones Negociables Clase IV y Obligaciones Negociables Clase V. </w:t>
      </w:r>
    </w:p>
    <w:p w14:paraId="2863EF8B" w14:textId="77777777" w:rsidR="007D6A5E" w:rsidRPr="003501C4" w:rsidRDefault="007D6A5E" w:rsidP="007D6A5E">
      <w:pPr>
        <w:jc w:val="center"/>
        <w:rPr>
          <w:b/>
          <w:sz w:val="22"/>
          <w:lang w:val="es-A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978"/>
      </w:tblGrid>
      <w:tr w:rsidR="007D6A5E" w:rsidRPr="001811D0" w14:paraId="434A9D7B" w14:textId="77777777" w:rsidTr="00491FD9">
        <w:tc>
          <w:tcPr>
            <w:tcW w:w="8978" w:type="dxa"/>
            <w:shd w:val="clear" w:color="auto" w:fill="FFFFFF"/>
          </w:tcPr>
          <w:p w14:paraId="1CE9756D" w14:textId="77777777" w:rsidR="007D6A5E" w:rsidRPr="003501C4" w:rsidRDefault="007D6A5E" w:rsidP="00491FD9">
            <w:pPr>
              <w:keepNext/>
              <w:spacing w:line="360" w:lineRule="auto"/>
              <w:ind w:right="-658"/>
              <w:jc w:val="center"/>
              <w:outlineLvl w:val="0"/>
              <w:rPr>
                <w:b/>
                <w:smallCaps/>
                <w:sz w:val="22"/>
                <w:szCs w:val="22"/>
                <w:lang w:val="es-AR"/>
              </w:rPr>
            </w:pPr>
            <w:r w:rsidRPr="003501C4">
              <w:rPr>
                <w:b/>
                <w:smallCaps/>
                <w:sz w:val="22"/>
                <w:szCs w:val="22"/>
                <w:lang w:val="es-AR"/>
              </w:rPr>
              <w:t xml:space="preserve">Razón Social / Apellido y Nombre del </w:t>
            </w:r>
            <w:r>
              <w:rPr>
                <w:b/>
                <w:smallCaps/>
                <w:sz w:val="22"/>
                <w:szCs w:val="22"/>
                <w:lang w:val="es-AR"/>
              </w:rPr>
              <w:t>Oferente</w:t>
            </w:r>
          </w:p>
        </w:tc>
      </w:tr>
      <w:tr w:rsidR="007D6A5E" w:rsidRPr="001811D0" w14:paraId="27B51E7A" w14:textId="77777777" w:rsidTr="00491FD9">
        <w:trPr>
          <w:trHeight w:val="375"/>
        </w:trPr>
        <w:tc>
          <w:tcPr>
            <w:tcW w:w="8978" w:type="dxa"/>
          </w:tcPr>
          <w:p w14:paraId="20884B15" w14:textId="77777777" w:rsidR="007D6A5E" w:rsidRPr="003501C4" w:rsidRDefault="007D6A5E" w:rsidP="00491FD9">
            <w:pPr>
              <w:jc w:val="both"/>
              <w:rPr>
                <w:sz w:val="22"/>
                <w:szCs w:val="22"/>
                <w:lang w:val="es-AR"/>
              </w:rPr>
            </w:pPr>
          </w:p>
        </w:tc>
      </w:tr>
    </w:tbl>
    <w:p w14:paraId="6A5EEA7C" w14:textId="77777777" w:rsidR="007D6A5E" w:rsidRPr="003501C4" w:rsidRDefault="007D6A5E" w:rsidP="007D6A5E">
      <w:pPr>
        <w:jc w:val="both"/>
        <w:rPr>
          <w:sz w:val="22"/>
          <w:szCs w:val="22"/>
          <w:lang w:val="es-AR"/>
        </w:rPr>
      </w:pPr>
    </w:p>
    <w:tbl>
      <w:tblPr>
        <w:tblW w:w="79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002"/>
        <w:gridCol w:w="2671"/>
        <w:gridCol w:w="1494"/>
        <w:gridCol w:w="1792"/>
      </w:tblGrid>
      <w:tr w:rsidR="007D6A5E" w:rsidRPr="003501C4" w14:paraId="18032004" w14:textId="77777777" w:rsidTr="00491FD9">
        <w:trPr>
          <w:trHeight w:val="852"/>
          <w:jc w:val="center"/>
        </w:trPr>
        <w:tc>
          <w:tcPr>
            <w:tcW w:w="2002" w:type="dxa"/>
            <w:tcBorders>
              <w:bottom w:val="single" w:sz="4" w:space="0" w:color="auto"/>
            </w:tcBorders>
            <w:vAlign w:val="center"/>
          </w:tcPr>
          <w:p w14:paraId="565691C7" w14:textId="77777777" w:rsidR="007D6A5E" w:rsidRPr="003501C4" w:rsidRDefault="007D6A5E" w:rsidP="00491FD9">
            <w:pPr>
              <w:keepNext/>
              <w:jc w:val="center"/>
              <w:rPr>
                <w:b/>
                <w:bCs/>
                <w:sz w:val="22"/>
                <w:szCs w:val="22"/>
                <w:lang w:val="es-AR"/>
              </w:rPr>
            </w:pPr>
          </w:p>
        </w:tc>
        <w:tc>
          <w:tcPr>
            <w:tcW w:w="2671" w:type="dxa"/>
            <w:tcBorders>
              <w:bottom w:val="single" w:sz="4" w:space="0" w:color="auto"/>
            </w:tcBorders>
            <w:vAlign w:val="center"/>
          </w:tcPr>
          <w:p w14:paraId="52236D5D" w14:textId="77777777" w:rsidR="007D6A5E" w:rsidRPr="003501C4" w:rsidRDefault="007D6A5E" w:rsidP="00491FD9">
            <w:pPr>
              <w:keepNext/>
              <w:jc w:val="center"/>
              <w:rPr>
                <w:b/>
                <w:bCs/>
                <w:sz w:val="22"/>
                <w:szCs w:val="22"/>
                <w:lang w:val="es-AR"/>
              </w:rPr>
            </w:pPr>
            <w:r w:rsidRPr="003501C4">
              <w:rPr>
                <w:b/>
                <w:bCs/>
                <w:sz w:val="22"/>
                <w:szCs w:val="22"/>
                <w:lang w:val="es-AR"/>
              </w:rPr>
              <w:t>Monto Solicitado</w:t>
            </w:r>
            <w:r w:rsidRPr="003501C4">
              <w:rPr>
                <w:b/>
                <w:bCs/>
                <w:sz w:val="22"/>
                <w:szCs w:val="22"/>
                <w:vertAlign w:val="superscript"/>
                <w:lang w:val="es-AR"/>
              </w:rPr>
              <w:t>1</w:t>
            </w:r>
          </w:p>
        </w:tc>
        <w:tc>
          <w:tcPr>
            <w:tcW w:w="1494" w:type="dxa"/>
            <w:tcBorders>
              <w:bottom w:val="single" w:sz="4" w:space="0" w:color="auto"/>
            </w:tcBorders>
            <w:vAlign w:val="center"/>
          </w:tcPr>
          <w:p w14:paraId="34275C1B" w14:textId="77777777" w:rsidR="007D6A5E" w:rsidRPr="003501C4" w:rsidRDefault="007D6A5E" w:rsidP="00491FD9">
            <w:pPr>
              <w:keepNext/>
              <w:jc w:val="center"/>
              <w:rPr>
                <w:b/>
                <w:bCs/>
                <w:sz w:val="22"/>
                <w:szCs w:val="22"/>
                <w:lang w:val="es-AR"/>
              </w:rPr>
            </w:pPr>
            <w:r>
              <w:rPr>
                <w:b/>
                <w:bCs/>
                <w:sz w:val="22"/>
                <w:szCs w:val="22"/>
                <w:lang w:val="es-AR"/>
              </w:rPr>
              <w:t>Margen Ofrecido</w:t>
            </w:r>
            <w:r w:rsidRPr="003501C4">
              <w:rPr>
                <w:b/>
                <w:bCs/>
                <w:sz w:val="22"/>
                <w:szCs w:val="22"/>
                <w:vertAlign w:val="superscript"/>
                <w:lang w:val="es-AR"/>
              </w:rPr>
              <w:t>2</w:t>
            </w:r>
          </w:p>
        </w:tc>
        <w:tc>
          <w:tcPr>
            <w:tcW w:w="1792" w:type="dxa"/>
            <w:tcBorders>
              <w:bottom w:val="single" w:sz="4" w:space="0" w:color="auto"/>
            </w:tcBorders>
          </w:tcPr>
          <w:p w14:paraId="6505510C" w14:textId="77777777" w:rsidR="007D6A5E" w:rsidRPr="003501C4" w:rsidRDefault="007D6A5E" w:rsidP="00491FD9">
            <w:pPr>
              <w:keepNext/>
              <w:jc w:val="center"/>
              <w:rPr>
                <w:b/>
                <w:bCs/>
                <w:sz w:val="22"/>
                <w:szCs w:val="22"/>
                <w:lang w:val="es-AR"/>
              </w:rPr>
            </w:pPr>
            <w:r w:rsidRPr="003501C4">
              <w:rPr>
                <w:b/>
                <w:bCs/>
                <w:sz w:val="22"/>
                <w:szCs w:val="22"/>
                <w:lang w:val="es-AR"/>
              </w:rPr>
              <w:t>Porcentaje Máximo de Adjudicación</w:t>
            </w:r>
            <w:r w:rsidRPr="003501C4">
              <w:rPr>
                <w:b/>
                <w:bCs/>
                <w:sz w:val="22"/>
                <w:szCs w:val="22"/>
                <w:vertAlign w:val="superscript"/>
                <w:lang w:val="es-AR"/>
              </w:rPr>
              <w:t>3</w:t>
            </w:r>
          </w:p>
        </w:tc>
      </w:tr>
      <w:tr w:rsidR="007D6A5E" w:rsidRPr="003501C4" w14:paraId="7FABF0E5" w14:textId="77777777" w:rsidTr="00491FD9">
        <w:trPr>
          <w:trHeight w:val="1718"/>
          <w:jc w:val="center"/>
        </w:trPr>
        <w:tc>
          <w:tcPr>
            <w:tcW w:w="2002" w:type="dxa"/>
            <w:vAlign w:val="center"/>
          </w:tcPr>
          <w:p w14:paraId="4AEFE716" w14:textId="77777777" w:rsidR="007D6A5E" w:rsidRPr="003501C4" w:rsidRDefault="007D6A5E" w:rsidP="00491FD9">
            <w:pPr>
              <w:keepNext/>
              <w:spacing w:line="360" w:lineRule="auto"/>
              <w:ind w:right="72"/>
              <w:jc w:val="center"/>
              <w:outlineLvl w:val="0"/>
              <w:rPr>
                <w:b/>
                <w:smallCaps/>
                <w:sz w:val="22"/>
                <w:szCs w:val="22"/>
                <w:lang w:val="es-AR"/>
              </w:rPr>
            </w:pPr>
            <w:r w:rsidRPr="003501C4">
              <w:rPr>
                <w:b/>
                <w:smallCaps/>
                <w:sz w:val="22"/>
                <w:szCs w:val="22"/>
                <w:lang w:val="es-AR"/>
              </w:rPr>
              <w:t xml:space="preserve">Obligaciones negociables Clase </w:t>
            </w:r>
            <w:r>
              <w:rPr>
                <w:b/>
                <w:smallCaps/>
                <w:sz w:val="22"/>
                <w:szCs w:val="22"/>
                <w:lang w:val="es-AR"/>
              </w:rPr>
              <w:t>III</w:t>
            </w:r>
          </w:p>
        </w:tc>
        <w:tc>
          <w:tcPr>
            <w:tcW w:w="2671" w:type="dxa"/>
            <w:vAlign w:val="center"/>
          </w:tcPr>
          <w:p w14:paraId="70810238" w14:textId="77777777" w:rsidR="007D6A5E" w:rsidRPr="003501C4" w:rsidRDefault="007D6A5E" w:rsidP="00491FD9">
            <w:pPr>
              <w:rPr>
                <w:sz w:val="22"/>
                <w:szCs w:val="22"/>
                <w:lang w:val="es-AR"/>
              </w:rPr>
            </w:pPr>
            <w:r>
              <w:rPr>
                <w:sz w:val="22"/>
                <w:szCs w:val="22"/>
                <w:lang w:val="es-AR"/>
              </w:rPr>
              <w:t>Pesos</w:t>
            </w:r>
            <w:r w:rsidRPr="003501C4">
              <w:rPr>
                <w:sz w:val="22"/>
                <w:szCs w:val="22"/>
                <w:lang w:val="es-AR"/>
              </w:rPr>
              <w:t>: _______________________</w:t>
            </w:r>
          </w:p>
          <w:p w14:paraId="203F0646" w14:textId="77777777" w:rsidR="007D6A5E" w:rsidRPr="003501C4" w:rsidRDefault="007D6A5E" w:rsidP="00491FD9">
            <w:pPr>
              <w:rPr>
                <w:sz w:val="22"/>
                <w:szCs w:val="22"/>
                <w:lang w:val="es-AR"/>
              </w:rPr>
            </w:pPr>
            <w:r w:rsidRPr="003501C4">
              <w:rPr>
                <w:sz w:val="22"/>
                <w:szCs w:val="22"/>
                <w:lang w:val="es-AR"/>
              </w:rPr>
              <w:t xml:space="preserve">Son </w:t>
            </w:r>
            <w:r>
              <w:rPr>
                <w:sz w:val="22"/>
                <w:szCs w:val="22"/>
                <w:lang w:val="es-AR"/>
              </w:rPr>
              <w:t>Pesos</w:t>
            </w:r>
            <w:r w:rsidRPr="003501C4">
              <w:rPr>
                <w:sz w:val="22"/>
                <w:szCs w:val="22"/>
                <w:lang w:val="es-AR"/>
              </w:rPr>
              <w:t xml:space="preserve"> (en letras):</w:t>
            </w:r>
          </w:p>
          <w:p w14:paraId="2CE05C82" w14:textId="77777777" w:rsidR="007D6A5E" w:rsidRPr="003501C4" w:rsidRDefault="007D6A5E" w:rsidP="00491FD9">
            <w:pPr>
              <w:pBdr>
                <w:bottom w:val="single" w:sz="12" w:space="1" w:color="auto"/>
              </w:pBdr>
              <w:rPr>
                <w:sz w:val="22"/>
                <w:szCs w:val="22"/>
                <w:lang w:val="es-AR"/>
              </w:rPr>
            </w:pPr>
          </w:p>
          <w:p w14:paraId="3649C018" w14:textId="77777777" w:rsidR="007D6A5E" w:rsidRPr="00761AD3" w:rsidRDefault="007D6A5E" w:rsidP="00491FD9">
            <w:pPr>
              <w:rPr>
                <w:sz w:val="22"/>
                <w:szCs w:val="22"/>
                <w:lang w:val="es-ES"/>
              </w:rPr>
            </w:pPr>
            <w:r w:rsidRPr="00761AD3">
              <w:rPr>
                <w:sz w:val="22"/>
                <w:szCs w:val="22"/>
                <w:lang w:val="es-ES"/>
              </w:rPr>
              <w:t>Modalidad de integración</w:t>
            </w:r>
            <w:proofErr w:type="gramStart"/>
            <w:r w:rsidRPr="00761AD3">
              <w:rPr>
                <w:sz w:val="22"/>
                <w:szCs w:val="22"/>
                <w:lang w:val="es-ES"/>
              </w:rPr>
              <w:t>:  [</w:t>
            </w:r>
            <w:proofErr w:type="gramEnd"/>
            <w:r w:rsidRPr="00761AD3">
              <w:rPr>
                <w:sz w:val="22"/>
                <w:szCs w:val="22"/>
                <w:lang w:val="es-ES"/>
              </w:rPr>
              <w:t>Pesos/ON Clase I]</w:t>
            </w:r>
          </w:p>
          <w:p w14:paraId="465B1C87" w14:textId="77777777" w:rsidR="007D6A5E" w:rsidRDefault="007D6A5E" w:rsidP="00491FD9">
            <w:pPr>
              <w:rPr>
                <w:sz w:val="22"/>
                <w:szCs w:val="22"/>
                <w:lang w:val="es-AR"/>
              </w:rPr>
            </w:pPr>
          </w:p>
          <w:p w14:paraId="30624FA5" w14:textId="77777777" w:rsidR="007D6A5E" w:rsidRDefault="007D6A5E" w:rsidP="00491FD9">
            <w:pPr>
              <w:pBdr>
                <w:bottom w:val="single" w:sz="12" w:space="1" w:color="auto"/>
              </w:pBdr>
              <w:rPr>
                <w:sz w:val="22"/>
                <w:szCs w:val="22"/>
                <w:lang w:val="es-ES"/>
              </w:rPr>
            </w:pPr>
            <w:r w:rsidRPr="008D74BF">
              <w:rPr>
                <w:sz w:val="22"/>
                <w:szCs w:val="22"/>
                <w:lang w:val="es-ES"/>
              </w:rPr>
              <w:t>[V/N de ON Clase I ofrec</w:t>
            </w:r>
            <w:r>
              <w:rPr>
                <w:sz w:val="22"/>
                <w:szCs w:val="22"/>
                <w:lang w:val="es-ES"/>
              </w:rPr>
              <w:t xml:space="preserve">ido:] </w:t>
            </w:r>
          </w:p>
          <w:p w14:paraId="4696364C" w14:textId="77777777" w:rsidR="007D6A5E" w:rsidRPr="00292109" w:rsidRDefault="007D6A5E" w:rsidP="00491FD9">
            <w:pPr>
              <w:rPr>
                <w:sz w:val="22"/>
                <w:szCs w:val="22"/>
                <w:lang w:val="es-ES"/>
              </w:rPr>
            </w:pPr>
          </w:p>
        </w:tc>
        <w:tc>
          <w:tcPr>
            <w:tcW w:w="1494" w:type="dxa"/>
            <w:vAlign w:val="center"/>
          </w:tcPr>
          <w:p w14:paraId="0BADD4C9" w14:textId="77777777" w:rsidR="007D6A5E" w:rsidRPr="003501C4" w:rsidRDefault="007D6A5E" w:rsidP="00491FD9">
            <w:pPr>
              <w:jc w:val="center"/>
              <w:rPr>
                <w:sz w:val="22"/>
                <w:szCs w:val="22"/>
                <w:lang w:val="es-AR"/>
              </w:rPr>
            </w:pPr>
            <w:r w:rsidRPr="003501C4">
              <w:rPr>
                <w:sz w:val="22"/>
                <w:szCs w:val="22"/>
                <w:lang w:val="es-AR"/>
              </w:rPr>
              <w:t>[_]%</w:t>
            </w:r>
          </w:p>
        </w:tc>
        <w:tc>
          <w:tcPr>
            <w:tcW w:w="1792" w:type="dxa"/>
            <w:vAlign w:val="center"/>
          </w:tcPr>
          <w:p w14:paraId="26C8C7F6" w14:textId="77777777" w:rsidR="007D6A5E" w:rsidRPr="003501C4" w:rsidRDefault="007D6A5E" w:rsidP="00491FD9">
            <w:pPr>
              <w:jc w:val="center"/>
              <w:rPr>
                <w:sz w:val="22"/>
                <w:szCs w:val="22"/>
                <w:lang w:val="es-AR"/>
              </w:rPr>
            </w:pPr>
            <w:r w:rsidRPr="003501C4">
              <w:rPr>
                <w:sz w:val="22"/>
                <w:szCs w:val="22"/>
                <w:lang w:val="es-AR"/>
              </w:rPr>
              <w:t>[_]%</w:t>
            </w:r>
          </w:p>
        </w:tc>
      </w:tr>
    </w:tbl>
    <w:p w14:paraId="02457ACE" w14:textId="77777777" w:rsidR="007D6A5E" w:rsidRDefault="007D6A5E" w:rsidP="007D6A5E"/>
    <w:tbl>
      <w:tblPr>
        <w:tblW w:w="79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002"/>
        <w:gridCol w:w="2671"/>
        <w:gridCol w:w="1494"/>
        <w:gridCol w:w="1792"/>
      </w:tblGrid>
      <w:tr w:rsidR="007D6A5E" w:rsidRPr="003501C4" w14:paraId="7C4BBF8A" w14:textId="77777777" w:rsidTr="00491FD9">
        <w:trPr>
          <w:trHeight w:val="824"/>
          <w:jc w:val="center"/>
        </w:trPr>
        <w:tc>
          <w:tcPr>
            <w:tcW w:w="2002" w:type="dxa"/>
            <w:vAlign w:val="center"/>
          </w:tcPr>
          <w:p w14:paraId="3E84DCD2" w14:textId="77777777" w:rsidR="007D6A5E" w:rsidRDefault="007D6A5E" w:rsidP="00491FD9">
            <w:pPr>
              <w:keepNext/>
              <w:spacing w:line="360" w:lineRule="auto"/>
              <w:ind w:right="72"/>
              <w:jc w:val="center"/>
              <w:outlineLvl w:val="0"/>
              <w:rPr>
                <w:b/>
                <w:smallCaps/>
                <w:sz w:val="22"/>
                <w:szCs w:val="22"/>
                <w:lang w:val="es-AR"/>
              </w:rPr>
            </w:pPr>
          </w:p>
        </w:tc>
        <w:tc>
          <w:tcPr>
            <w:tcW w:w="2671" w:type="dxa"/>
            <w:vAlign w:val="center"/>
          </w:tcPr>
          <w:p w14:paraId="0A182FAC" w14:textId="77777777" w:rsidR="007D6A5E" w:rsidRPr="005A6620" w:rsidRDefault="007D6A5E" w:rsidP="00491FD9">
            <w:pPr>
              <w:rPr>
                <w:sz w:val="22"/>
                <w:szCs w:val="22"/>
                <w:vertAlign w:val="superscript"/>
                <w:lang w:val="es-AR"/>
              </w:rPr>
            </w:pPr>
            <w:r w:rsidRPr="003501C4">
              <w:rPr>
                <w:b/>
                <w:bCs/>
                <w:sz w:val="22"/>
                <w:szCs w:val="22"/>
                <w:lang w:val="es-AR"/>
              </w:rPr>
              <w:t>Monto Solicitado</w:t>
            </w:r>
            <w:r>
              <w:rPr>
                <w:b/>
                <w:bCs/>
                <w:sz w:val="22"/>
                <w:szCs w:val="22"/>
                <w:vertAlign w:val="superscript"/>
                <w:lang w:val="es-AR"/>
              </w:rPr>
              <w:t>4</w:t>
            </w:r>
          </w:p>
        </w:tc>
        <w:tc>
          <w:tcPr>
            <w:tcW w:w="1494" w:type="dxa"/>
            <w:vAlign w:val="center"/>
          </w:tcPr>
          <w:p w14:paraId="5CE9999F" w14:textId="77777777" w:rsidR="007D6A5E" w:rsidRPr="003501C4" w:rsidRDefault="007D6A5E" w:rsidP="00491FD9">
            <w:pPr>
              <w:jc w:val="center"/>
              <w:rPr>
                <w:sz w:val="22"/>
                <w:szCs w:val="22"/>
                <w:lang w:val="es-AR"/>
              </w:rPr>
            </w:pPr>
            <w:r w:rsidRPr="003501C4">
              <w:rPr>
                <w:b/>
                <w:bCs/>
                <w:sz w:val="22"/>
                <w:szCs w:val="22"/>
                <w:lang w:val="es-AR"/>
              </w:rPr>
              <w:t>Tasa Ofrecida</w:t>
            </w:r>
            <w:r>
              <w:rPr>
                <w:b/>
                <w:bCs/>
                <w:sz w:val="22"/>
                <w:szCs w:val="22"/>
                <w:vertAlign w:val="superscript"/>
                <w:lang w:val="es-AR"/>
              </w:rPr>
              <w:t>5</w:t>
            </w:r>
          </w:p>
        </w:tc>
        <w:tc>
          <w:tcPr>
            <w:tcW w:w="1792" w:type="dxa"/>
          </w:tcPr>
          <w:p w14:paraId="08B75530" w14:textId="77777777" w:rsidR="007D6A5E" w:rsidRPr="003501C4" w:rsidRDefault="007D6A5E" w:rsidP="00491FD9">
            <w:pPr>
              <w:jc w:val="center"/>
              <w:rPr>
                <w:sz w:val="22"/>
                <w:szCs w:val="22"/>
                <w:lang w:val="es-AR"/>
              </w:rPr>
            </w:pPr>
            <w:r w:rsidRPr="003501C4">
              <w:rPr>
                <w:b/>
                <w:bCs/>
                <w:sz w:val="22"/>
                <w:szCs w:val="22"/>
                <w:lang w:val="es-AR"/>
              </w:rPr>
              <w:t>Porcentaje Máximo de Adjudicación</w:t>
            </w:r>
            <w:r>
              <w:rPr>
                <w:b/>
                <w:bCs/>
                <w:sz w:val="22"/>
                <w:szCs w:val="22"/>
                <w:vertAlign w:val="superscript"/>
                <w:lang w:val="es-AR"/>
              </w:rPr>
              <w:t>6</w:t>
            </w:r>
          </w:p>
        </w:tc>
      </w:tr>
      <w:tr w:rsidR="007D6A5E" w:rsidRPr="003501C4" w14:paraId="724B7922" w14:textId="77777777" w:rsidTr="00491FD9">
        <w:trPr>
          <w:trHeight w:val="2736"/>
          <w:jc w:val="center"/>
        </w:trPr>
        <w:tc>
          <w:tcPr>
            <w:tcW w:w="2002" w:type="dxa"/>
            <w:vAlign w:val="center"/>
          </w:tcPr>
          <w:p w14:paraId="01001EAD" w14:textId="77777777" w:rsidR="007D6A5E" w:rsidRPr="003501C4" w:rsidRDefault="007D6A5E" w:rsidP="00491FD9">
            <w:pPr>
              <w:keepNext/>
              <w:spacing w:line="360" w:lineRule="auto"/>
              <w:ind w:right="72"/>
              <w:jc w:val="center"/>
              <w:outlineLvl w:val="0"/>
              <w:rPr>
                <w:b/>
                <w:smallCaps/>
                <w:sz w:val="22"/>
                <w:szCs w:val="22"/>
                <w:lang w:val="es-AR"/>
              </w:rPr>
            </w:pPr>
            <w:r>
              <w:rPr>
                <w:b/>
                <w:smallCaps/>
                <w:sz w:val="22"/>
                <w:szCs w:val="22"/>
                <w:lang w:val="es-AR"/>
              </w:rPr>
              <w:t>Obligaciones Negociables Clase IV</w:t>
            </w:r>
          </w:p>
        </w:tc>
        <w:tc>
          <w:tcPr>
            <w:tcW w:w="2671" w:type="dxa"/>
            <w:vAlign w:val="center"/>
          </w:tcPr>
          <w:p w14:paraId="7CA58AF7" w14:textId="77777777" w:rsidR="007D6A5E" w:rsidRPr="009F56E5" w:rsidRDefault="007D6A5E" w:rsidP="00491FD9">
            <w:pPr>
              <w:rPr>
                <w:sz w:val="22"/>
                <w:szCs w:val="22"/>
                <w:lang w:val="es-AR"/>
              </w:rPr>
            </w:pPr>
            <w:r w:rsidRPr="009F56E5">
              <w:rPr>
                <w:sz w:val="22"/>
                <w:szCs w:val="22"/>
                <w:lang w:val="es-AR"/>
              </w:rPr>
              <w:t>Dólares: _______________________</w:t>
            </w:r>
          </w:p>
          <w:p w14:paraId="75D127CE" w14:textId="77777777" w:rsidR="007D6A5E" w:rsidRPr="009F56E5" w:rsidRDefault="007D6A5E" w:rsidP="00491FD9">
            <w:pPr>
              <w:rPr>
                <w:sz w:val="22"/>
                <w:szCs w:val="22"/>
                <w:lang w:val="es-AR"/>
              </w:rPr>
            </w:pPr>
            <w:r w:rsidRPr="009F56E5">
              <w:rPr>
                <w:sz w:val="22"/>
                <w:szCs w:val="22"/>
                <w:lang w:val="es-AR"/>
              </w:rPr>
              <w:t xml:space="preserve">Son </w:t>
            </w:r>
            <w:proofErr w:type="gramStart"/>
            <w:r w:rsidRPr="009F56E5">
              <w:rPr>
                <w:sz w:val="22"/>
                <w:szCs w:val="22"/>
                <w:lang w:val="es-AR"/>
              </w:rPr>
              <w:t>Dólares</w:t>
            </w:r>
            <w:proofErr w:type="gramEnd"/>
            <w:r w:rsidRPr="009F56E5">
              <w:rPr>
                <w:sz w:val="22"/>
                <w:szCs w:val="22"/>
                <w:lang w:val="es-AR"/>
              </w:rPr>
              <w:t xml:space="preserve"> (en letras):</w:t>
            </w:r>
          </w:p>
          <w:p w14:paraId="73F0FBCD" w14:textId="77777777" w:rsidR="007D6A5E" w:rsidRPr="009F56E5" w:rsidRDefault="007D6A5E" w:rsidP="00491FD9">
            <w:pPr>
              <w:pBdr>
                <w:bottom w:val="single" w:sz="12" w:space="1" w:color="auto"/>
              </w:pBdr>
              <w:rPr>
                <w:sz w:val="22"/>
                <w:szCs w:val="22"/>
                <w:lang w:val="es-AR"/>
              </w:rPr>
            </w:pPr>
          </w:p>
          <w:p w14:paraId="7EF8CBF3" w14:textId="77777777" w:rsidR="007D6A5E" w:rsidRPr="00761AD3" w:rsidRDefault="007D6A5E" w:rsidP="00491FD9">
            <w:pPr>
              <w:rPr>
                <w:sz w:val="22"/>
                <w:szCs w:val="22"/>
                <w:lang w:val="es-ES"/>
              </w:rPr>
            </w:pPr>
            <w:r w:rsidRPr="00761AD3">
              <w:rPr>
                <w:sz w:val="22"/>
                <w:szCs w:val="22"/>
                <w:lang w:val="es-ES"/>
              </w:rPr>
              <w:t>Modalidad de integración</w:t>
            </w:r>
            <w:proofErr w:type="gramStart"/>
            <w:r w:rsidRPr="00761AD3">
              <w:rPr>
                <w:sz w:val="22"/>
                <w:szCs w:val="22"/>
                <w:lang w:val="es-ES"/>
              </w:rPr>
              <w:t>:  [</w:t>
            </w:r>
            <w:proofErr w:type="gramEnd"/>
            <w:r w:rsidRPr="00761AD3">
              <w:rPr>
                <w:sz w:val="22"/>
                <w:szCs w:val="22"/>
                <w:lang w:val="es-ES"/>
              </w:rPr>
              <w:t>Pesos/ON Clase II]</w:t>
            </w:r>
          </w:p>
          <w:p w14:paraId="29B51972" w14:textId="77777777" w:rsidR="007D6A5E" w:rsidRPr="009F56E5" w:rsidRDefault="007D6A5E" w:rsidP="00491FD9">
            <w:pPr>
              <w:rPr>
                <w:sz w:val="22"/>
                <w:szCs w:val="22"/>
                <w:lang w:val="es-AR"/>
              </w:rPr>
            </w:pPr>
          </w:p>
          <w:p w14:paraId="239E011C" w14:textId="77777777" w:rsidR="007D6A5E" w:rsidRPr="009F56E5" w:rsidRDefault="007D6A5E" w:rsidP="00491FD9">
            <w:pPr>
              <w:pBdr>
                <w:bottom w:val="single" w:sz="12" w:space="1" w:color="auto"/>
              </w:pBdr>
              <w:rPr>
                <w:sz w:val="22"/>
                <w:szCs w:val="22"/>
                <w:lang w:val="es-ES"/>
              </w:rPr>
            </w:pPr>
            <w:r w:rsidRPr="00292109">
              <w:rPr>
                <w:sz w:val="22"/>
                <w:szCs w:val="22"/>
                <w:lang w:val="es-ES"/>
              </w:rPr>
              <w:t>[V/N de ON Clase I</w:t>
            </w:r>
            <w:r>
              <w:rPr>
                <w:sz w:val="22"/>
                <w:szCs w:val="22"/>
                <w:lang w:val="es-ES"/>
              </w:rPr>
              <w:t>I</w:t>
            </w:r>
            <w:r w:rsidRPr="00292109">
              <w:rPr>
                <w:sz w:val="22"/>
                <w:szCs w:val="22"/>
                <w:lang w:val="es-ES"/>
              </w:rPr>
              <w:t xml:space="preserve"> ofrec</w:t>
            </w:r>
            <w:r w:rsidRPr="009F56E5">
              <w:rPr>
                <w:sz w:val="22"/>
                <w:szCs w:val="22"/>
                <w:lang w:val="es-ES"/>
              </w:rPr>
              <w:t xml:space="preserve">ido:] </w:t>
            </w:r>
          </w:p>
          <w:p w14:paraId="7F9D48B7" w14:textId="77777777" w:rsidR="007D6A5E" w:rsidRPr="00292109" w:rsidRDefault="007D6A5E" w:rsidP="00491FD9">
            <w:pPr>
              <w:rPr>
                <w:sz w:val="22"/>
                <w:szCs w:val="22"/>
                <w:lang w:val="es-ES"/>
              </w:rPr>
            </w:pPr>
          </w:p>
        </w:tc>
        <w:tc>
          <w:tcPr>
            <w:tcW w:w="1494" w:type="dxa"/>
            <w:vAlign w:val="center"/>
          </w:tcPr>
          <w:p w14:paraId="4FFB8180" w14:textId="77777777" w:rsidR="007D6A5E" w:rsidRPr="003501C4" w:rsidRDefault="007D6A5E" w:rsidP="00491FD9">
            <w:pPr>
              <w:jc w:val="center"/>
              <w:rPr>
                <w:sz w:val="22"/>
                <w:szCs w:val="22"/>
                <w:lang w:val="es-AR"/>
              </w:rPr>
            </w:pPr>
            <w:r w:rsidRPr="003501C4">
              <w:rPr>
                <w:sz w:val="22"/>
                <w:szCs w:val="22"/>
                <w:lang w:val="es-AR"/>
              </w:rPr>
              <w:t>[_]%</w:t>
            </w:r>
          </w:p>
        </w:tc>
        <w:tc>
          <w:tcPr>
            <w:tcW w:w="1792" w:type="dxa"/>
            <w:vAlign w:val="center"/>
          </w:tcPr>
          <w:p w14:paraId="7EA3F06D" w14:textId="77777777" w:rsidR="007D6A5E" w:rsidRPr="003501C4" w:rsidRDefault="007D6A5E" w:rsidP="00491FD9">
            <w:pPr>
              <w:jc w:val="center"/>
              <w:rPr>
                <w:sz w:val="22"/>
                <w:szCs w:val="22"/>
                <w:lang w:val="es-AR"/>
              </w:rPr>
            </w:pPr>
            <w:r w:rsidRPr="003501C4">
              <w:rPr>
                <w:sz w:val="22"/>
                <w:szCs w:val="22"/>
                <w:lang w:val="es-AR"/>
              </w:rPr>
              <w:t>[_]%</w:t>
            </w:r>
          </w:p>
        </w:tc>
      </w:tr>
      <w:tr w:rsidR="007D6A5E" w:rsidRPr="003501C4" w14:paraId="220B5B50" w14:textId="77777777" w:rsidTr="00491FD9">
        <w:trPr>
          <w:trHeight w:val="1718"/>
          <w:jc w:val="center"/>
        </w:trPr>
        <w:tc>
          <w:tcPr>
            <w:tcW w:w="2002" w:type="dxa"/>
            <w:vAlign w:val="center"/>
          </w:tcPr>
          <w:p w14:paraId="54731126" w14:textId="77777777" w:rsidR="007D6A5E" w:rsidRDefault="007D6A5E" w:rsidP="00491FD9">
            <w:pPr>
              <w:keepNext/>
              <w:spacing w:line="360" w:lineRule="auto"/>
              <w:ind w:right="72"/>
              <w:jc w:val="center"/>
              <w:outlineLvl w:val="0"/>
              <w:rPr>
                <w:b/>
                <w:smallCaps/>
                <w:sz w:val="22"/>
                <w:szCs w:val="22"/>
                <w:lang w:val="es-AR"/>
              </w:rPr>
            </w:pPr>
            <w:r>
              <w:rPr>
                <w:b/>
                <w:smallCaps/>
                <w:sz w:val="22"/>
                <w:szCs w:val="22"/>
                <w:lang w:val="es-AR"/>
              </w:rPr>
              <w:t>Obligaciones Negociables Clase V</w:t>
            </w:r>
          </w:p>
        </w:tc>
        <w:tc>
          <w:tcPr>
            <w:tcW w:w="2671" w:type="dxa"/>
            <w:vAlign w:val="center"/>
          </w:tcPr>
          <w:p w14:paraId="5D65CC20" w14:textId="77777777" w:rsidR="007D6A5E" w:rsidRPr="009F56E5" w:rsidRDefault="007D6A5E" w:rsidP="00491FD9">
            <w:pPr>
              <w:rPr>
                <w:sz w:val="22"/>
                <w:szCs w:val="22"/>
                <w:lang w:val="es-AR"/>
              </w:rPr>
            </w:pPr>
            <w:r>
              <w:rPr>
                <w:sz w:val="22"/>
                <w:szCs w:val="22"/>
                <w:lang w:val="es-AR"/>
              </w:rPr>
              <w:t>UVA</w:t>
            </w:r>
            <w:r w:rsidRPr="009F56E5">
              <w:rPr>
                <w:sz w:val="22"/>
                <w:szCs w:val="22"/>
                <w:lang w:val="es-AR"/>
              </w:rPr>
              <w:t>: _______________________</w:t>
            </w:r>
          </w:p>
          <w:p w14:paraId="2554C1FE" w14:textId="77777777" w:rsidR="007D6A5E" w:rsidRPr="009F56E5" w:rsidRDefault="007D6A5E" w:rsidP="00491FD9">
            <w:pPr>
              <w:rPr>
                <w:sz w:val="22"/>
                <w:szCs w:val="22"/>
                <w:lang w:val="es-AR"/>
              </w:rPr>
            </w:pPr>
            <w:r w:rsidRPr="009F56E5">
              <w:rPr>
                <w:sz w:val="22"/>
                <w:szCs w:val="22"/>
                <w:lang w:val="es-AR"/>
              </w:rPr>
              <w:t xml:space="preserve">Son </w:t>
            </w:r>
            <w:r>
              <w:rPr>
                <w:sz w:val="22"/>
                <w:szCs w:val="22"/>
                <w:lang w:val="es-AR"/>
              </w:rPr>
              <w:t>Unidades de Valor Adquisitivo (UVA)</w:t>
            </w:r>
            <w:r w:rsidRPr="009F56E5">
              <w:rPr>
                <w:sz w:val="22"/>
                <w:szCs w:val="22"/>
                <w:lang w:val="es-AR"/>
              </w:rPr>
              <w:t xml:space="preserve"> (en letras):</w:t>
            </w:r>
          </w:p>
          <w:p w14:paraId="3FA2E2FF" w14:textId="77777777" w:rsidR="007D6A5E" w:rsidRPr="009F56E5" w:rsidRDefault="007D6A5E" w:rsidP="00491FD9">
            <w:pPr>
              <w:pBdr>
                <w:bottom w:val="single" w:sz="12" w:space="1" w:color="auto"/>
              </w:pBdr>
              <w:rPr>
                <w:sz w:val="22"/>
                <w:szCs w:val="22"/>
                <w:lang w:val="es-AR"/>
              </w:rPr>
            </w:pPr>
          </w:p>
          <w:p w14:paraId="66EB338A" w14:textId="77777777" w:rsidR="007D6A5E" w:rsidRPr="009F56E5" w:rsidRDefault="007D6A5E" w:rsidP="00491FD9">
            <w:pPr>
              <w:rPr>
                <w:sz w:val="22"/>
                <w:szCs w:val="22"/>
                <w:lang w:val="es-AR"/>
              </w:rPr>
            </w:pPr>
          </w:p>
          <w:p w14:paraId="68252C57" w14:textId="77777777" w:rsidR="007D6A5E" w:rsidRPr="00761AD3" w:rsidRDefault="007D6A5E" w:rsidP="00491FD9">
            <w:pPr>
              <w:rPr>
                <w:sz w:val="22"/>
                <w:szCs w:val="22"/>
                <w:lang w:val="es-ES"/>
              </w:rPr>
            </w:pPr>
            <w:r w:rsidRPr="00761AD3">
              <w:rPr>
                <w:sz w:val="22"/>
                <w:szCs w:val="22"/>
                <w:lang w:val="es-ES"/>
              </w:rPr>
              <w:t>Modalidad de integración</w:t>
            </w:r>
            <w:proofErr w:type="gramStart"/>
            <w:r w:rsidRPr="00761AD3">
              <w:rPr>
                <w:sz w:val="22"/>
                <w:szCs w:val="22"/>
                <w:lang w:val="es-ES"/>
              </w:rPr>
              <w:t>:  [</w:t>
            </w:r>
            <w:proofErr w:type="gramEnd"/>
            <w:r w:rsidRPr="00761AD3">
              <w:rPr>
                <w:sz w:val="22"/>
                <w:szCs w:val="22"/>
                <w:lang w:val="es-ES"/>
              </w:rPr>
              <w:t>Pesos/ON Clase I]</w:t>
            </w:r>
          </w:p>
          <w:p w14:paraId="7523056E" w14:textId="77777777" w:rsidR="007D6A5E" w:rsidRPr="009F56E5" w:rsidRDefault="007D6A5E" w:rsidP="00491FD9">
            <w:pPr>
              <w:rPr>
                <w:sz w:val="22"/>
                <w:szCs w:val="22"/>
                <w:lang w:val="es-AR"/>
              </w:rPr>
            </w:pPr>
          </w:p>
          <w:p w14:paraId="5B944884" w14:textId="77777777" w:rsidR="007D6A5E" w:rsidRPr="009F56E5" w:rsidRDefault="007D6A5E" w:rsidP="00491FD9">
            <w:pPr>
              <w:pBdr>
                <w:bottom w:val="single" w:sz="12" w:space="1" w:color="auto"/>
              </w:pBdr>
              <w:rPr>
                <w:sz w:val="22"/>
                <w:szCs w:val="22"/>
                <w:lang w:val="es-ES"/>
              </w:rPr>
            </w:pPr>
            <w:r w:rsidRPr="009F56E5">
              <w:rPr>
                <w:sz w:val="22"/>
                <w:szCs w:val="22"/>
                <w:lang w:val="es-ES"/>
              </w:rPr>
              <w:t xml:space="preserve">[V/N de ON Clase I ofrecido:] </w:t>
            </w:r>
          </w:p>
          <w:p w14:paraId="62AEDE05" w14:textId="77777777" w:rsidR="007D6A5E" w:rsidRPr="009F56E5" w:rsidRDefault="007D6A5E" w:rsidP="00491FD9">
            <w:pPr>
              <w:rPr>
                <w:sz w:val="22"/>
                <w:szCs w:val="22"/>
                <w:lang w:val="es-AR"/>
              </w:rPr>
            </w:pPr>
          </w:p>
        </w:tc>
        <w:tc>
          <w:tcPr>
            <w:tcW w:w="1494" w:type="dxa"/>
            <w:vAlign w:val="center"/>
          </w:tcPr>
          <w:p w14:paraId="69885F7F" w14:textId="77777777" w:rsidR="007D6A5E" w:rsidRPr="003501C4" w:rsidRDefault="007D6A5E" w:rsidP="00491FD9">
            <w:pPr>
              <w:jc w:val="center"/>
              <w:rPr>
                <w:sz w:val="22"/>
                <w:szCs w:val="22"/>
                <w:lang w:val="es-AR"/>
              </w:rPr>
            </w:pPr>
            <w:r>
              <w:rPr>
                <w:sz w:val="22"/>
                <w:szCs w:val="22"/>
                <w:lang w:val="es-AR"/>
              </w:rPr>
              <w:t>[_]%</w:t>
            </w:r>
          </w:p>
        </w:tc>
        <w:tc>
          <w:tcPr>
            <w:tcW w:w="1792" w:type="dxa"/>
            <w:vAlign w:val="center"/>
          </w:tcPr>
          <w:p w14:paraId="2FC48ABE" w14:textId="77777777" w:rsidR="007D6A5E" w:rsidRPr="003501C4" w:rsidRDefault="007D6A5E" w:rsidP="00491FD9">
            <w:pPr>
              <w:jc w:val="center"/>
              <w:rPr>
                <w:sz w:val="22"/>
                <w:szCs w:val="22"/>
                <w:lang w:val="es-AR"/>
              </w:rPr>
            </w:pPr>
            <w:r>
              <w:rPr>
                <w:sz w:val="22"/>
                <w:szCs w:val="22"/>
                <w:lang w:val="es-AR"/>
              </w:rPr>
              <w:t>[_]%</w:t>
            </w:r>
          </w:p>
        </w:tc>
      </w:tr>
    </w:tbl>
    <w:p w14:paraId="28BAE00F" w14:textId="77777777" w:rsidR="007D6A5E" w:rsidRPr="003501C4" w:rsidRDefault="007D6A5E" w:rsidP="007D6A5E">
      <w:pPr>
        <w:ind w:left="284"/>
        <w:jc w:val="both"/>
        <w:rPr>
          <w:sz w:val="20"/>
          <w:vertAlign w:val="superscript"/>
          <w:lang w:val="es-AR"/>
        </w:rPr>
      </w:pPr>
    </w:p>
    <w:p w14:paraId="24326AAE" w14:textId="77777777" w:rsidR="007D6A5E" w:rsidRDefault="007D6A5E" w:rsidP="007D6A5E">
      <w:pPr>
        <w:jc w:val="both"/>
        <w:rPr>
          <w:b/>
          <w:bCs/>
          <w:sz w:val="22"/>
          <w:szCs w:val="22"/>
          <w:lang w:val="es-AR"/>
        </w:rPr>
      </w:pPr>
    </w:p>
    <w:p w14:paraId="3D3356C6" w14:textId="77777777" w:rsidR="007D6A5E" w:rsidRDefault="007D6A5E" w:rsidP="007D6A5E">
      <w:pPr>
        <w:jc w:val="both"/>
        <w:rPr>
          <w:i/>
          <w:iCs/>
          <w:sz w:val="22"/>
          <w:szCs w:val="22"/>
          <w:lang w:val="es-AR"/>
        </w:rPr>
      </w:pPr>
      <w:r w:rsidRPr="00CF5133">
        <w:rPr>
          <w:i/>
          <w:iCs/>
          <w:sz w:val="22"/>
          <w:szCs w:val="22"/>
          <w:lang w:val="es-AR"/>
        </w:rPr>
        <w:t xml:space="preserve">1 </w:t>
      </w:r>
      <w:proofErr w:type="gramStart"/>
      <w:r w:rsidRPr="00CF5133">
        <w:rPr>
          <w:i/>
          <w:iCs/>
          <w:sz w:val="22"/>
          <w:szCs w:val="22"/>
          <w:lang w:val="es-AR"/>
        </w:rPr>
        <w:t>Será</w:t>
      </w:r>
      <w:proofErr w:type="gramEnd"/>
      <w:r w:rsidRPr="00CF5133">
        <w:rPr>
          <w:i/>
          <w:iCs/>
          <w:sz w:val="22"/>
          <w:szCs w:val="22"/>
          <w:lang w:val="es-AR"/>
        </w:rPr>
        <w:t xml:space="preserve"> de $1.000.000 (Pesos un millón) y múltiplos de $1 (Pesos uno) por encima de dicho monto. Ningún inversor podrá presentar Órdenes de Compra cuyos importes ofrecidos superen el Monto Máximo, ya sea que se presenten en una o más Órdenes de Compra del mismo inversor y fueran presentadas ante uno o más Colocadores y/o agentes del A3 Mercados y/o adherentes al mismo, habilitados a participar en la rueda de licitación.</w:t>
      </w:r>
    </w:p>
    <w:p w14:paraId="7594C14B" w14:textId="77777777" w:rsidR="007D6A5E" w:rsidRPr="00CF5133" w:rsidRDefault="007D6A5E" w:rsidP="007D6A5E">
      <w:pPr>
        <w:jc w:val="both"/>
        <w:rPr>
          <w:i/>
          <w:iCs/>
          <w:sz w:val="22"/>
          <w:szCs w:val="22"/>
          <w:lang w:val="es-AR"/>
        </w:rPr>
      </w:pPr>
    </w:p>
    <w:p w14:paraId="66C85281" w14:textId="77777777" w:rsidR="007D6A5E" w:rsidRDefault="007D6A5E" w:rsidP="007D6A5E">
      <w:pPr>
        <w:jc w:val="both"/>
        <w:rPr>
          <w:i/>
          <w:iCs/>
          <w:sz w:val="22"/>
          <w:szCs w:val="22"/>
          <w:lang w:val="es-AR"/>
        </w:rPr>
      </w:pPr>
      <w:r w:rsidRPr="00CF5133">
        <w:rPr>
          <w:i/>
          <w:iCs/>
          <w:sz w:val="22"/>
          <w:szCs w:val="22"/>
          <w:lang w:val="es-AR"/>
        </w:rPr>
        <w:t xml:space="preserve">2 </w:t>
      </w:r>
      <w:proofErr w:type="gramStart"/>
      <w:r w:rsidRPr="00CF5133">
        <w:rPr>
          <w:i/>
          <w:iCs/>
          <w:sz w:val="22"/>
          <w:szCs w:val="22"/>
          <w:lang w:val="es-AR"/>
        </w:rPr>
        <w:t>Si</w:t>
      </w:r>
      <w:proofErr w:type="gramEnd"/>
      <w:r w:rsidRPr="00CF5133">
        <w:rPr>
          <w:i/>
          <w:iCs/>
          <w:sz w:val="22"/>
          <w:szCs w:val="22"/>
          <w:lang w:val="es-AR"/>
        </w:rPr>
        <w:t xml:space="preserve"> el Oferente desea participar en el tramo competitivo de las Obligaciones Negociables deberá indicar el Margen Ofrecido expresado como porcentaje nominal anual con hasta dos decimales.</w:t>
      </w:r>
    </w:p>
    <w:p w14:paraId="2E120D3C" w14:textId="77777777" w:rsidR="007D6A5E" w:rsidRPr="00CF5133" w:rsidRDefault="007D6A5E" w:rsidP="007D6A5E">
      <w:pPr>
        <w:jc w:val="both"/>
        <w:rPr>
          <w:i/>
          <w:iCs/>
          <w:sz w:val="22"/>
          <w:szCs w:val="22"/>
          <w:lang w:val="es-AR"/>
        </w:rPr>
      </w:pPr>
    </w:p>
    <w:p w14:paraId="05927FA2" w14:textId="77777777" w:rsidR="007D6A5E" w:rsidRDefault="007D6A5E" w:rsidP="007D6A5E">
      <w:pPr>
        <w:jc w:val="both"/>
        <w:rPr>
          <w:i/>
          <w:iCs/>
          <w:sz w:val="22"/>
          <w:szCs w:val="22"/>
          <w:lang w:val="es-AR"/>
        </w:rPr>
      </w:pPr>
      <w:r w:rsidRPr="00CF5133">
        <w:rPr>
          <w:i/>
          <w:iCs/>
          <w:sz w:val="22"/>
          <w:szCs w:val="22"/>
          <w:lang w:val="es-AR"/>
        </w:rPr>
        <w:t xml:space="preserve">3 </w:t>
      </w:r>
      <w:proofErr w:type="gramStart"/>
      <w:r w:rsidRPr="00CF5133">
        <w:rPr>
          <w:i/>
          <w:iCs/>
          <w:sz w:val="22"/>
          <w:szCs w:val="22"/>
          <w:lang w:val="es-AR"/>
        </w:rPr>
        <w:t>Indicar</w:t>
      </w:r>
      <w:proofErr w:type="gramEnd"/>
      <w:r w:rsidRPr="00CF5133">
        <w:rPr>
          <w:i/>
          <w:iCs/>
          <w:sz w:val="22"/>
          <w:szCs w:val="22"/>
          <w:lang w:val="es-AR"/>
        </w:rPr>
        <w:t>, de corresponder, porcentaje máximo de adjudicación final sobre el monto a emitir de las Obligaciones Negociables Clase I</w:t>
      </w:r>
      <w:r>
        <w:rPr>
          <w:i/>
          <w:iCs/>
          <w:sz w:val="22"/>
          <w:szCs w:val="22"/>
          <w:lang w:val="es-AR"/>
        </w:rPr>
        <w:t>II</w:t>
      </w:r>
      <w:r w:rsidRPr="00CF5133">
        <w:rPr>
          <w:i/>
          <w:iCs/>
          <w:sz w:val="22"/>
          <w:szCs w:val="22"/>
          <w:lang w:val="es-AR"/>
        </w:rPr>
        <w:t>.</w:t>
      </w:r>
    </w:p>
    <w:p w14:paraId="60370C3E" w14:textId="77777777" w:rsidR="007D6A5E" w:rsidRPr="00CF5133" w:rsidRDefault="007D6A5E" w:rsidP="007D6A5E">
      <w:pPr>
        <w:jc w:val="both"/>
        <w:rPr>
          <w:i/>
          <w:iCs/>
          <w:sz w:val="22"/>
          <w:szCs w:val="22"/>
          <w:lang w:val="es-AR"/>
        </w:rPr>
      </w:pPr>
    </w:p>
    <w:p w14:paraId="3ADD8EAD" w14:textId="77777777" w:rsidR="007D6A5E" w:rsidRPr="00003D4A" w:rsidRDefault="007D6A5E" w:rsidP="007D6A5E">
      <w:pPr>
        <w:jc w:val="both"/>
        <w:rPr>
          <w:i/>
          <w:iCs/>
          <w:sz w:val="22"/>
          <w:szCs w:val="22"/>
          <w:lang w:val="es-ES"/>
        </w:rPr>
      </w:pPr>
      <w:proofErr w:type="gramStart"/>
      <w:r w:rsidRPr="00003D4A">
        <w:rPr>
          <w:i/>
          <w:iCs/>
          <w:sz w:val="22"/>
          <w:szCs w:val="22"/>
          <w:lang w:val="es-AR"/>
        </w:rPr>
        <w:t xml:space="preserve">4 </w:t>
      </w:r>
      <w:r w:rsidRPr="002E64D8">
        <w:rPr>
          <w:i/>
          <w:iCs/>
          <w:sz w:val="22"/>
          <w:szCs w:val="22"/>
          <w:lang w:val="es-AR"/>
        </w:rPr>
        <w:t xml:space="preserve"> </w:t>
      </w:r>
      <w:r w:rsidRPr="00003D4A">
        <w:rPr>
          <w:i/>
          <w:iCs/>
          <w:sz w:val="22"/>
          <w:szCs w:val="22"/>
          <w:lang w:val="es-ES"/>
        </w:rPr>
        <w:t>El</w:t>
      </w:r>
      <w:proofErr w:type="gramEnd"/>
      <w:r w:rsidRPr="00003D4A">
        <w:rPr>
          <w:i/>
          <w:iCs/>
          <w:sz w:val="22"/>
          <w:szCs w:val="22"/>
          <w:lang w:val="es-ES"/>
        </w:rPr>
        <w:t xml:space="preserve"> Monto Solicitado deberá ser: (i) para las ON Clase IV, de U$S 1.000 (</w:t>
      </w:r>
      <w:proofErr w:type="gramStart"/>
      <w:r w:rsidRPr="00003D4A">
        <w:rPr>
          <w:i/>
          <w:iCs/>
          <w:sz w:val="22"/>
          <w:szCs w:val="22"/>
          <w:lang w:val="es-ES"/>
        </w:rPr>
        <w:t>Dólares Estadounidenses</w:t>
      </w:r>
      <w:proofErr w:type="gramEnd"/>
      <w:r w:rsidRPr="00003D4A">
        <w:rPr>
          <w:i/>
          <w:iCs/>
          <w:sz w:val="22"/>
          <w:szCs w:val="22"/>
          <w:lang w:val="es-ES"/>
        </w:rPr>
        <w:t xml:space="preserve"> mil) y múltiplos de U$S 1 (</w:t>
      </w:r>
      <w:proofErr w:type="gramStart"/>
      <w:r w:rsidRPr="00003D4A">
        <w:rPr>
          <w:i/>
          <w:iCs/>
          <w:sz w:val="22"/>
          <w:szCs w:val="22"/>
          <w:lang w:val="es-ES"/>
        </w:rPr>
        <w:t>Dólares Estadounidenses</w:t>
      </w:r>
      <w:proofErr w:type="gramEnd"/>
      <w:r w:rsidRPr="00003D4A">
        <w:rPr>
          <w:i/>
          <w:iCs/>
          <w:sz w:val="22"/>
          <w:szCs w:val="22"/>
          <w:lang w:val="es-ES"/>
        </w:rPr>
        <w:t xml:space="preserve"> uno) por encima de dicho monto; y (</w:t>
      </w:r>
      <w:proofErr w:type="spellStart"/>
      <w:r w:rsidRPr="00003D4A">
        <w:rPr>
          <w:i/>
          <w:iCs/>
          <w:sz w:val="22"/>
          <w:szCs w:val="22"/>
          <w:lang w:val="es-ES"/>
        </w:rPr>
        <w:t>ii</w:t>
      </w:r>
      <w:proofErr w:type="spellEnd"/>
      <w:r w:rsidRPr="00003D4A">
        <w:rPr>
          <w:i/>
          <w:iCs/>
          <w:sz w:val="22"/>
          <w:szCs w:val="22"/>
          <w:lang w:val="es-ES"/>
        </w:rPr>
        <w:t>) para las ON Clase V, de UVA 1.000 (UVA mil) y múltiplos de UVA 1 (UVA uno) por encima de dicho monto. Ningún inversor podrá presentar Órdenes de Compra cuyos importes ofrecidos superen el Monto Máximo, ya sea que se presenten en una o más Órdenes de Compra del mismo inversor y fueran presentadas ante uno o más Agentes Colocadores y/o agentes de A3 Mercados y/o adherentes habilitados para participar en la rueda de licitación.</w:t>
      </w:r>
    </w:p>
    <w:p w14:paraId="60B748C1" w14:textId="77777777" w:rsidR="007D6A5E" w:rsidRPr="00003D4A" w:rsidRDefault="007D6A5E" w:rsidP="007D6A5E">
      <w:pPr>
        <w:jc w:val="both"/>
        <w:rPr>
          <w:i/>
          <w:iCs/>
          <w:sz w:val="22"/>
          <w:szCs w:val="22"/>
          <w:lang w:val="es-ES"/>
        </w:rPr>
      </w:pPr>
    </w:p>
    <w:p w14:paraId="726F0002" w14:textId="77777777" w:rsidR="007D6A5E" w:rsidRPr="00003D4A" w:rsidRDefault="007D6A5E" w:rsidP="007D6A5E">
      <w:pPr>
        <w:jc w:val="both"/>
        <w:rPr>
          <w:i/>
          <w:iCs/>
          <w:sz w:val="22"/>
          <w:szCs w:val="22"/>
          <w:lang w:val="es-ES"/>
        </w:rPr>
      </w:pPr>
      <w:r w:rsidRPr="00B72B23">
        <w:rPr>
          <w:i/>
          <w:iCs/>
          <w:sz w:val="22"/>
          <w:szCs w:val="22"/>
          <w:lang w:val="es-ES"/>
        </w:rPr>
        <w:t>5</w:t>
      </w:r>
      <w:r w:rsidRPr="00003D4A">
        <w:rPr>
          <w:i/>
          <w:iCs/>
          <w:sz w:val="22"/>
          <w:szCs w:val="22"/>
          <w:lang w:val="es-ES"/>
        </w:rPr>
        <w:t xml:space="preserve"> </w:t>
      </w:r>
      <w:proofErr w:type="gramStart"/>
      <w:r w:rsidRPr="00003D4A">
        <w:rPr>
          <w:i/>
          <w:iCs/>
          <w:sz w:val="22"/>
          <w:szCs w:val="22"/>
          <w:lang w:val="es-ES"/>
        </w:rPr>
        <w:t>Si</w:t>
      </w:r>
      <w:proofErr w:type="gramEnd"/>
      <w:r w:rsidRPr="00003D4A">
        <w:rPr>
          <w:i/>
          <w:iCs/>
          <w:sz w:val="22"/>
          <w:szCs w:val="22"/>
          <w:lang w:val="es-ES"/>
        </w:rPr>
        <w:t xml:space="preserve"> el Oferente desea participar en el Tramo Competitivo, deberá indicar la Tasa Ofrecida de las ON Clase IV o la Tasa Ofrecida de las ON Clase V, según corresponda, expresada como porcentaje nominal anual con hasta dos decimales.</w:t>
      </w:r>
    </w:p>
    <w:p w14:paraId="27603C26" w14:textId="77777777" w:rsidR="007D6A5E" w:rsidRPr="00003D4A" w:rsidRDefault="007D6A5E" w:rsidP="007D6A5E">
      <w:pPr>
        <w:jc w:val="both"/>
        <w:rPr>
          <w:i/>
          <w:iCs/>
          <w:sz w:val="22"/>
          <w:szCs w:val="22"/>
          <w:lang w:val="es-ES"/>
        </w:rPr>
      </w:pPr>
    </w:p>
    <w:p w14:paraId="31F0352E" w14:textId="77777777" w:rsidR="007D6A5E" w:rsidRPr="00003D4A" w:rsidRDefault="007D6A5E" w:rsidP="007D6A5E">
      <w:pPr>
        <w:jc w:val="both"/>
        <w:rPr>
          <w:i/>
          <w:iCs/>
          <w:sz w:val="22"/>
          <w:szCs w:val="22"/>
          <w:lang w:val="es-ES"/>
        </w:rPr>
      </w:pPr>
      <w:r w:rsidRPr="00B72B23">
        <w:rPr>
          <w:i/>
          <w:iCs/>
          <w:sz w:val="22"/>
          <w:szCs w:val="22"/>
          <w:lang w:val="es-ES"/>
        </w:rPr>
        <w:t>6</w:t>
      </w:r>
      <w:r w:rsidRPr="00003D4A">
        <w:rPr>
          <w:i/>
          <w:iCs/>
          <w:sz w:val="22"/>
          <w:szCs w:val="22"/>
          <w:lang w:val="es-ES"/>
        </w:rPr>
        <w:t xml:space="preserve"> </w:t>
      </w:r>
      <w:proofErr w:type="gramStart"/>
      <w:r w:rsidRPr="00003D4A">
        <w:rPr>
          <w:i/>
          <w:iCs/>
          <w:sz w:val="22"/>
          <w:szCs w:val="22"/>
          <w:lang w:val="es-ES"/>
        </w:rPr>
        <w:t>Indicar</w:t>
      </w:r>
      <w:proofErr w:type="gramEnd"/>
      <w:r w:rsidRPr="00003D4A">
        <w:rPr>
          <w:i/>
          <w:iCs/>
          <w:sz w:val="22"/>
          <w:szCs w:val="22"/>
          <w:lang w:val="es-ES"/>
        </w:rPr>
        <w:t>, de corresponder, el porcentaje máximo de adjudicación final sobre el monto a emitir de las ON Clase IV o de las ON Clase V, según corresponda.</w:t>
      </w:r>
    </w:p>
    <w:p w14:paraId="6734E21A" w14:textId="77777777" w:rsidR="007D6A5E" w:rsidRDefault="007D6A5E" w:rsidP="007D6A5E">
      <w:pPr>
        <w:jc w:val="both"/>
        <w:rPr>
          <w:b/>
          <w:bCs/>
          <w:sz w:val="22"/>
          <w:szCs w:val="22"/>
          <w:lang w:val="es-AR"/>
        </w:rPr>
      </w:pPr>
    </w:p>
    <w:p w14:paraId="72D2E8B7" w14:textId="77777777" w:rsidR="007D6A5E" w:rsidRPr="003501C4" w:rsidRDefault="007D6A5E" w:rsidP="007D6A5E">
      <w:pPr>
        <w:jc w:val="both"/>
        <w:rPr>
          <w:sz w:val="22"/>
          <w:lang w:val="es-AR"/>
        </w:rPr>
      </w:pPr>
      <w:r w:rsidRPr="003501C4">
        <w:rPr>
          <w:b/>
          <w:bCs/>
          <w:sz w:val="22"/>
          <w:szCs w:val="22"/>
          <w:lang w:val="es-AR"/>
        </w:rPr>
        <w:t xml:space="preserve">Declaración Jurada sobre el Origen de Fondos: </w:t>
      </w:r>
      <w:r w:rsidRPr="003501C4">
        <w:rPr>
          <w:sz w:val="22"/>
          <w:szCs w:val="22"/>
          <w:lang w:val="es-AR"/>
        </w:rPr>
        <w:t>En cumplimiento de lo dispuesto por la Unidad de Información Financiera (“</w:t>
      </w:r>
      <w:r w:rsidRPr="003501C4">
        <w:rPr>
          <w:b/>
          <w:sz w:val="22"/>
          <w:szCs w:val="22"/>
          <w:u w:val="single"/>
          <w:lang w:val="es-AR"/>
        </w:rPr>
        <w:t>UIF</w:t>
      </w:r>
      <w:r w:rsidRPr="003501C4">
        <w:rPr>
          <w:sz w:val="22"/>
          <w:szCs w:val="22"/>
          <w:lang w:val="es-AR"/>
        </w:rPr>
        <w:t>”), por la presente el Oferente declara bajo juramento que</w:t>
      </w:r>
      <w:r w:rsidRPr="003501C4">
        <w:rPr>
          <w:sz w:val="22"/>
          <w:lang w:val="es-AR"/>
        </w:rPr>
        <w:t xml:space="preserve"> los </w:t>
      </w:r>
      <w:r w:rsidRPr="003501C4">
        <w:rPr>
          <w:sz w:val="22"/>
          <w:szCs w:val="22"/>
          <w:lang w:val="es-AR"/>
        </w:rPr>
        <w:t xml:space="preserve">fondos y valores que corresponden a la suscripción de </w:t>
      </w:r>
      <w:r w:rsidRPr="003501C4">
        <w:rPr>
          <w:bCs/>
          <w:sz w:val="22"/>
          <w:szCs w:val="22"/>
          <w:lang w:val="es-AR"/>
        </w:rPr>
        <w:t xml:space="preserve">las Obligaciones Negociables </w:t>
      </w:r>
      <w:r w:rsidRPr="003501C4">
        <w:rPr>
          <w:sz w:val="22"/>
          <w:szCs w:val="22"/>
          <w:lang w:val="es-AR"/>
        </w:rPr>
        <w:t xml:space="preserve">a los que se refiere la presente son provenientes de actividades lícitas relacionadas con </w:t>
      </w:r>
      <w:r>
        <w:rPr>
          <w:sz w:val="22"/>
          <w:szCs w:val="22"/>
          <w:lang w:val="es-AR"/>
        </w:rPr>
        <w:t>su</w:t>
      </w:r>
      <w:r w:rsidRPr="003501C4">
        <w:rPr>
          <w:sz w:val="22"/>
          <w:szCs w:val="22"/>
          <w:lang w:val="es-AR"/>
        </w:rPr>
        <w:t xml:space="preserve"> actividad de </w:t>
      </w:r>
      <w:r w:rsidRPr="003501C4">
        <w:rPr>
          <w:sz w:val="22"/>
          <w:szCs w:val="22"/>
          <w:highlight w:val="yellow"/>
          <w:lang w:val="es-AR"/>
        </w:rPr>
        <w:t>[*]</w:t>
      </w:r>
      <w:r w:rsidRPr="003501C4">
        <w:rPr>
          <w:sz w:val="22"/>
          <w:szCs w:val="22"/>
          <w:lang w:val="es-AR"/>
        </w:rPr>
        <w:t>. También en carácter de declaración jurada el Oferente manifiesta que las informaciones consignadas en el presente y</w:t>
      </w:r>
      <w:r w:rsidRPr="003501C4">
        <w:rPr>
          <w:sz w:val="22"/>
          <w:lang w:val="es-AR"/>
        </w:rPr>
        <w:t xml:space="preserve"> para </w:t>
      </w:r>
      <w:r w:rsidRPr="003501C4">
        <w:rPr>
          <w:sz w:val="22"/>
          <w:szCs w:val="22"/>
          <w:lang w:val="es-AR"/>
        </w:rPr>
        <w:t xml:space="preserve">los registros de esa entidad, son exactas y verdaderas, y que tiene conocimiento de la Ley de Prevención de Lavado de Activos y Financiación del Terrorismo </w:t>
      </w:r>
      <w:proofErr w:type="spellStart"/>
      <w:r w:rsidRPr="003501C4">
        <w:rPr>
          <w:sz w:val="22"/>
          <w:szCs w:val="22"/>
          <w:lang w:val="es-AR"/>
        </w:rPr>
        <w:t>N°</w:t>
      </w:r>
      <w:proofErr w:type="spellEnd"/>
      <w:r w:rsidRPr="003501C4">
        <w:rPr>
          <w:sz w:val="22"/>
          <w:szCs w:val="22"/>
          <w:lang w:val="es-AR"/>
        </w:rPr>
        <w:t xml:space="preserve"> 25.246 y modificatorias y complementarias. Adicionalmente, el Oferente toma conocimiento y acepta de conformidad que, ante la eventualidad de que un organismo de control competente así lo requiera (CNV y/o BCRA y/o UIF), el Colocador estará obligado a entregar a tal organismo copia de la información y documentación que forma parte del legajo del Oferente, motivo por el cual el Oferente renuncia a efectuar cualquier reclamo de cualquier naturaleza con causa en, o derivada de, la información y/o documentación entregada en tales circunstancias</w:t>
      </w:r>
      <w:r w:rsidRPr="003501C4">
        <w:rPr>
          <w:sz w:val="22"/>
          <w:lang w:val="es-AR"/>
        </w:rPr>
        <w:t>.</w:t>
      </w:r>
    </w:p>
    <w:p w14:paraId="2036BC8D" w14:textId="77777777" w:rsidR="007D6A5E" w:rsidRPr="003501C4" w:rsidRDefault="007D6A5E" w:rsidP="007D6A5E">
      <w:pPr>
        <w:jc w:val="both"/>
        <w:rPr>
          <w:sz w:val="22"/>
          <w:szCs w:val="22"/>
          <w:lang w:val="es-AR"/>
        </w:rPr>
      </w:pPr>
    </w:p>
    <w:p w14:paraId="6EEC41AA" w14:textId="77777777" w:rsidR="007D6A5E" w:rsidRPr="003501C4" w:rsidRDefault="007D6A5E" w:rsidP="007D6A5E">
      <w:pPr>
        <w:jc w:val="both"/>
        <w:rPr>
          <w:b/>
          <w:bCs/>
          <w:sz w:val="22"/>
          <w:szCs w:val="22"/>
          <w:lang w:val="es-AR"/>
        </w:rPr>
      </w:pPr>
      <w:r w:rsidRPr="003501C4">
        <w:rPr>
          <w:b/>
          <w:bCs/>
          <w:sz w:val="22"/>
          <w:szCs w:val="22"/>
          <w:lang w:val="es-AR"/>
        </w:rPr>
        <w:t xml:space="preserve">Declaración Jurada FATCA: Por la presente </w:t>
      </w:r>
      <w:r>
        <w:rPr>
          <w:b/>
          <w:bCs/>
          <w:sz w:val="22"/>
          <w:szCs w:val="22"/>
          <w:lang w:val="es-AR"/>
        </w:rPr>
        <w:t xml:space="preserve">el Oferente </w:t>
      </w:r>
      <w:r w:rsidRPr="003501C4">
        <w:rPr>
          <w:b/>
          <w:bCs/>
          <w:sz w:val="22"/>
          <w:szCs w:val="22"/>
          <w:lang w:val="es-AR"/>
        </w:rPr>
        <w:t>declar</w:t>
      </w:r>
      <w:r>
        <w:rPr>
          <w:b/>
          <w:bCs/>
          <w:sz w:val="22"/>
          <w:szCs w:val="22"/>
          <w:lang w:val="es-AR"/>
        </w:rPr>
        <w:t>a</w:t>
      </w:r>
      <w:r w:rsidRPr="003501C4">
        <w:rPr>
          <w:b/>
          <w:bCs/>
          <w:sz w:val="22"/>
          <w:szCs w:val="22"/>
          <w:lang w:val="es-AR"/>
        </w:rPr>
        <w:t xml:space="preserve"> bajo juramento que se encuentra vigente en todos sus términos la declaración jurada FATCA oportunamente presentada ante esta entidad.</w:t>
      </w:r>
    </w:p>
    <w:p w14:paraId="78A00BCB" w14:textId="77777777" w:rsidR="007D6A5E" w:rsidRPr="003501C4" w:rsidRDefault="007D6A5E" w:rsidP="007D6A5E">
      <w:pPr>
        <w:jc w:val="both"/>
        <w:rPr>
          <w:sz w:val="22"/>
          <w:szCs w:val="22"/>
          <w:lang w:val="es-AR"/>
        </w:rPr>
      </w:pPr>
    </w:p>
    <w:p w14:paraId="2EF16076" w14:textId="77777777" w:rsidR="007D6A5E" w:rsidRPr="003501C4" w:rsidRDefault="007D6A5E" w:rsidP="007D6A5E">
      <w:pPr>
        <w:jc w:val="both"/>
        <w:rPr>
          <w:b/>
          <w:sz w:val="22"/>
          <w:szCs w:val="22"/>
          <w:lang w:val="es-ES"/>
        </w:rPr>
      </w:pPr>
      <w:r w:rsidRPr="003501C4">
        <w:rPr>
          <w:b/>
          <w:sz w:val="22"/>
          <w:szCs w:val="22"/>
          <w:lang w:val="es-ES"/>
        </w:rPr>
        <w:t>Persona Políticamente Expuesta:</w:t>
      </w:r>
      <w:r w:rsidRPr="003501C4">
        <w:rPr>
          <w:sz w:val="22"/>
          <w:szCs w:val="22"/>
          <w:lang w:val="es-ES"/>
        </w:rPr>
        <w:t xml:space="preserve"> En cumplimiento de lo dispuesto por la Resolución </w:t>
      </w:r>
      <w:proofErr w:type="spellStart"/>
      <w:r w:rsidRPr="003501C4">
        <w:rPr>
          <w:sz w:val="22"/>
          <w:szCs w:val="22"/>
          <w:lang w:val="es-ES"/>
        </w:rPr>
        <w:t>N°</w:t>
      </w:r>
      <w:proofErr w:type="spellEnd"/>
      <w:r w:rsidRPr="003501C4">
        <w:rPr>
          <w:sz w:val="22"/>
          <w:szCs w:val="22"/>
          <w:lang w:val="es-ES"/>
        </w:rPr>
        <w:t xml:space="preserve"> 35/2023 y sus modificatorias y complementarias de la UIF (según fuera modificada y/o complementada), el Oferente manifiesta con carácter de declaración jurada que </w:t>
      </w:r>
      <w:r w:rsidRPr="003501C4">
        <w:rPr>
          <w:b/>
          <w:sz w:val="22"/>
          <w:szCs w:val="22"/>
          <w:lang w:val="es-ES"/>
        </w:rPr>
        <w:t xml:space="preserve">[SÍ] [NO] </w:t>
      </w:r>
      <w:r w:rsidRPr="003501C4">
        <w:rPr>
          <w:sz w:val="22"/>
          <w:szCs w:val="22"/>
          <w:lang w:val="es-ES"/>
        </w:rPr>
        <w:t>es una Persona Políticamente Expuesta, en los términos de dicha resolución y sus modificatorias.</w:t>
      </w:r>
    </w:p>
    <w:p w14:paraId="7D0E5020" w14:textId="77777777" w:rsidR="007D6A5E" w:rsidRPr="003501C4" w:rsidRDefault="007D6A5E" w:rsidP="007D6A5E">
      <w:pPr>
        <w:jc w:val="both"/>
        <w:rPr>
          <w:bCs/>
          <w:sz w:val="22"/>
          <w:szCs w:val="22"/>
          <w:lang w:val="es-AR"/>
        </w:rPr>
      </w:pPr>
    </w:p>
    <w:p w14:paraId="2924E3D9" w14:textId="77777777" w:rsidR="007D6A5E" w:rsidRPr="003501C4" w:rsidRDefault="007D6A5E" w:rsidP="007D6A5E">
      <w:pPr>
        <w:jc w:val="both"/>
        <w:rPr>
          <w:bCs/>
          <w:sz w:val="22"/>
          <w:szCs w:val="22"/>
          <w:lang w:val="es-AR"/>
        </w:rPr>
      </w:pPr>
      <w:r w:rsidRPr="003501C4">
        <w:rPr>
          <w:b/>
          <w:bCs/>
          <w:sz w:val="22"/>
          <w:szCs w:val="22"/>
          <w:lang w:val="es-AR"/>
        </w:rPr>
        <w:t>Determinación del monto definitivo:</w:t>
      </w:r>
      <w:r w:rsidRPr="003501C4">
        <w:rPr>
          <w:b/>
          <w:sz w:val="22"/>
          <w:szCs w:val="22"/>
          <w:lang w:val="es-AR"/>
        </w:rPr>
        <w:t xml:space="preserve"> </w:t>
      </w:r>
      <w:r w:rsidRPr="003501C4">
        <w:rPr>
          <w:bCs/>
          <w:sz w:val="22"/>
          <w:szCs w:val="22"/>
          <w:lang w:val="es-AR"/>
        </w:rPr>
        <w:t xml:space="preserve">Las Obligaciones Negociables serán colocadas conforme el método de adjudicación que se describe en la sección </w:t>
      </w:r>
      <w:r w:rsidRPr="003501C4">
        <w:rPr>
          <w:bCs/>
          <w:i/>
          <w:sz w:val="22"/>
          <w:szCs w:val="22"/>
          <w:lang w:val="es-AR"/>
        </w:rPr>
        <w:t>“Plan de Distribución</w:t>
      </w:r>
      <w:r w:rsidRPr="003501C4">
        <w:rPr>
          <w:bCs/>
          <w:sz w:val="22"/>
          <w:szCs w:val="22"/>
          <w:lang w:val="es-AR"/>
        </w:rPr>
        <w:t>” del Suplemento de Prospecto.</w:t>
      </w:r>
    </w:p>
    <w:p w14:paraId="0745B801" w14:textId="77777777" w:rsidR="007D6A5E" w:rsidRPr="003501C4" w:rsidRDefault="007D6A5E" w:rsidP="007D6A5E">
      <w:pPr>
        <w:jc w:val="both"/>
        <w:rPr>
          <w:bCs/>
          <w:sz w:val="22"/>
          <w:szCs w:val="22"/>
          <w:lang w:val="es-AR"/>
        </w:rPr>
      </w:pPr>
    </w:p>
    <w:p w14:paraId="03316F04" w14:textId="77777777" w:rsidR="005411B4" w:rsidRPr="005411B4" w:rsidRDefault="005411B4" w:rsidP="005411B4">
      <w:pPr>
        <w:jc w:val="both"/>
        <w:rPr>
          <w:b/>
          <w:sz w:val="22"/>
          <w:szCs w:val="22"/>
          <w:lang w:val="es-AR"/>
        </w:rPr>
      </w:pPr>
      <w:r w:rsidRPr="005411B4">
        <w:rPr>
          <w:b/>
          <w:sz w:val="22"/>
          <w:szCs w:val="22"/>
          <w:lang w:val="es-AR"/>
        </w:rPr>
        <w:t>(i)</w:t>
      </w:r>
      <w:r w:rsidRPr="005411B4">
        <w:rPr>
          <w:b/>
          <w:sz w:val="22"/>
          <w:szCs w:val="22"/>
          <w:lang w:val="es-AR"/>
        </w:rPr>
        <w:tab/>
        <w:t>Integración en efectivo:</w:t>
      </w:r>
    </w:p>
    <w:p w14:paraId="1A7CABEC" w14:textId="77777777" w:rsidR="005411B4" w:rsidRPr="005411B4" w:rsidRDefault="005411B4" w:rsidP="005411B4">
      <w:pPr>
        <w:jc w:val="both"/>
        <w:rPr>
          <w:b/>
          <w:sz w:val="22"/>
          <w:szCs w:val="22"/>
          <w:lang w:val="es-AR"/>
        </w:rPr>
      </w:pPr>
    </w:p>
    <w:p w14:paraId="3BDC2A72" w14:textId="40AF3557" w:rsidR="005411B4" w:rsidRPr="005411B4" w:rsidRDefault="005411B4" w:rsidP="005411B4">
      <w:pPr>
        <w:jc w:val="both"/>
        <w:rPr>
          <w:bCs/>
          <w:sz w:val="22"/>
          <w:szCs w:val="22"/>
          <w:lang w:val="es-AR"/>
        </w:rPr>
      </w:pPr>
      <w:r w:rsidRPr="005411B4">
        <w:rPr>
          <w:bCs/>
          <w:sz w:val="22"/>
          <w:szCs w:val="22"/>
          <w:lang w:val="es-AR"/>
        </w:rPr>
        <w:t>ON CLASE III:</w:t>
      </w:r>
    </w:p>
    <w:p w14:paraId="08551A41" w14:textId="77777777" w:rsidR="005411B4" w:rsidRPr="005411B4" w:rsidRDefault="005411B4" w:rsidP="005411B4">
      <w:pPr>
        <w:jc w:val="both"/>
        <w:rPr>
          <w:bCs/>
          <w:sz w:val="22"/>
          <w:szCs w:val="22"/>
          <w:lang w:val="es-AR"/>
        </w:rPr>
      </w:pPr>
      <w:r w:rsidRPr="005411B4">
        <w:rPr>
          <w:bCs/>
          <w:sz w:val="22"/>
          <w:szCs w:val="22"/>
          <w:lang w:val="es-AR"/>
        </w:rPr>
        <w:t>(______) (I) Liquidación por CLEAR administrado por A3 Mercado:</w:t>
      </w:r>
    </w:p>
    <w:p w14:paraId="43DCE3FD" w14:textId="77777777" w:rsidR="005411B4" w:rsidRPr="005411B4" w:rsidRDefault="005411B4" w:rsidP="005411B4">
      <w:pPr>
        <w:jc w:val="both"/>
        <w:rPr>
          <w:bCs/>
          <w:sz w:val="22"/>
          <w:szCs w:val="22"/>
          <w:lang w:val="es-AR"/>
        </w:rPr>
      </w:pPr>
      <w:r w:rsidRPr="005411B4">
        <w:rPr>
          <w:bCs/>
          <w:sz w:val="22"/>
          <w:szCs w:val="22"/>
          <w:lang w:val="es-AR"/>
        </w:rPr>
        <w:t>(______) (</w:t>
      </w:r>
      <w:proofErr w:type="spellStart"/>
      <w:r w:rsidRPr="005411B4">
        <w:rPr>
          <w:bCs/>
          <w:sz w:val="22"/>
          <w:szCs w:val="22"/>
          <w:lang w:val="es-AR"/>
        </w:rPr>
        <w:t>ii</w:t>
      </w:r>
      <w:proofErr w:type="spellEnd"/>
      <w:r w:rsidRPr="005411B4">
        <w:rPr>
          <w:bCs/>
          <w:sz w:val="22"/>
          <w:szCs w:val="22"/>
          <w:lang w:val="es-AR"/>
        </w:rPr>
        <w:t>) Liquidación a través del Colocador:</w:t>
      </w:r>
    </w:p>
    <w:p w14:paraId="0C23397B" w14:textId="5BFFF19D" w:rsidR="005411B4" w:rsidRPr="005411B4" w:rsidRDefault="005411B4" w:rsidP="005411B4">
      <w:pPr>
        <w:jc w:val="both"/>
        <w:rPr>
          <w:bCs/>
          <w:sz w:val="22"/>
          <w:szCs w:val="22"/>
          <w:lang w:val="es-AR"/>
        </w:rPr>
      </w:pPr>
      <w:r w:rsidRPr="005411B4">
        <w:rPr>
          <w:bCs/>
          <w:sz w:val="22"/>
          <w:szCs w:val="22"/>
          <w:lang w:val="es-AR"/>
        </w:rPr>
        <w:t xml:space="preserve">(________) En la cuenta monetaria en pesos </w:t>
      </w:r>
      <w:proofErr w:type="spellStart"/>
      <w:r w:rsidRPr="005411B4">
        <w:rPr>
          <w:bCs/>
          <w:sz w:val="22"/>
          <w:szCs w:val="22"/>
          <w:lang w:val="es-AR"/>
        </w:rPr>
        <w:t>N°</w:t>
      </w:r>
      <w:proofErr w:type="spellEnd"/>
      <w:r w:rsidRPr="005411B4">
        <w:rPr>
          <w:bCs/>
          <w:sz w:val="22"/>
          <w:szCs w:val="22"/>
          <w:lang w:val="es-AR"/>
        </w:rPr>
        <w:t xml:space="preserve"> ______________abierta en Banco de Servicios y Transacciones S.A.U. (la "Cuenta Monetaria"), el Oferente autoriza en forma irrevocable a Banco de Servicios y Transacciones S.A. a debitar de la Cuenta Monetaria en la Fecha de Emisión y Liquidación, el importe en pesos correspondiente al Precio de Emisión de los Títulos Valores. </w:t>
      </w:r>
    </w:p>
    <w:p w14:paraId="3E60CB9F" w14:textId="77777777" w:rsidR="005411B4" w:rsidRPr="005411B4" w:rsidRDefault="005411B4" w:rsidP="005411B4">
      <w:pPr>
        <w:jc w:val="both"/>
        <w:rPr>
          <w:bCs/>
          <w:sz w:val="22"/>
          <w:szCs w:val="22"/>
          <w:lang w:val="es-AR"/>
        </w:rPr>
      </w:pPr>
      <w:r w:rsidRPr="005411B4">
        <w:rPr>
          <w:bCs/>
          <w:sz w:val="22"/>
          <w:szCs w:val="22"/>
          <w:lang w:val="es-AR"/>
        </w:rPr>
        <w:t xml:space="preserve"> (________) En la cuenta monetaria en pesos </w:t>
      </w:r>
      <w:proofErr w:type="spellStart"/>
      <w:r w:rsidRPr="005411B4">
        <w:rPr>
          <w:bCs/>
          <w:sz w:val="22"/>
          <w:szCs w:val="22"/>
          <w:lang w:val="es-AR"/>
        </w:rPr>
        <w:t>N°</w:t>
      </w:r>
      <w:proofErr w:type="spellEnd"/>
      <w:r w:rsidRPr="005411B4">
        <w:rPr>
          <w:bCs/>
          <w:sz w:val="22"/>
          <w:szCs w:val="22"/>
          <w:lang w:val="es-AR"/>
        </w:rPr>
        <w:t xml:space="preserve"> 338 de Banco de Servicios y Transacciones S.A. abierta en el BCRA, a más tardar en la Fecha de Emisión y Liquidación, el importe en pesos correspondiente al Precio de Emisión de los Títulos Valores.</w:t>
      </w:r>
    </w:p>
    <w:p w14:paraId="2270657C" w14:textId="77777777" w:rsidR="005411B4" w:rsidRPr="005411B4" w:rsidRDefault="005411B4" w:rsidP="005411B4">
      <w:pPr>
        <w:jc w:val="both"/>
        <w:rPr>
          <w:bCs/>
          <w:sz w:val="22"/>
          <w:szCs w:val="22"/>
          <w:lang w:val="es-AR"/>
        </w:rPr>
      </w:pPr>
    </w:p>
    <w:p w14:paraId="4CF20DE7" w14:textId="78288F42" w:rsidR="005411B4" w:rsidRPr="005411B4" w:rsidRDefault="005411B4" w:rsidP="005411B4">
      <w:pPr>
        <w:jc w:val="both"/>
        <w:rPr>
          <w:bCs/>
          <w:sz w:val="22"/>
          <w:szCs w:val="22"/>
          <w:lang w:val="es-AR"/>
        </w:rPr>
      </w:pPr>
      <w:r w:rsidRPr="005411B4">
        <w:rPr>
          <w:bCs/>
          <w:sz w:val="22"/>
          <w:szCs w:val="22"/>
          <w:lang w:val="es-AR"/>
        </w:rPr>
        <w:t>ON CLASE IV:</w:t>
      </w:r>
    </w:p>
    <w:p w14:paraId="7D0C382C" w14:textId="77777777" w:rsidR="005411B4" w:rsidRPr="005411B4" w:rsidRDefault="005411B4" w:rsidP="005411B4">
      <w:pPr>
        <w:jc w:val="both"/>
        <w:rPr>
          <w:bCs/>
          <w:sz w:val="22"/>
          <w:szCs w:val="22"/>
          <w:lang w:val="es-AR"/>
        </w:rPr>
      </w:pPr>
      <w:r w:rsidRPr="005411B4">
        <w:rPr>
          <w:bCs/>
          <w:sz w:val="22"/>
          <w:szCs w:val="22"/>
          <w:lang w:val="es-AR"/>
        </w:rPr>
        <w:t>(______) (i) Liquidación por CLEAR administrado por A3 Mercado:</w:t>
      </w:r>
    </w:p>
    <w:p w14:paraId="58D3E758" w14:textId="77777777" w:rsidR="005411B4" w:rsidRPr="005411B4" w:rsidRDefault="005411B4" w:rsidP="005411B4">
      <w:pPr>
        <w:jc w:val="both"/>
        <w:rPr>
          <w:bCs/>
          <w:sz w:val="22"/>
          <w:szCs w:val="22"/>
          <w:lang w:val="es-AR"/>
        </w:rPr>
      </w:pPr>
      <w:r w:rsidRPr="005411B4">
        <w:rPr>
          <w:bCs/>
          <w:sz w:val="22"/>
          <w:szCs w:val="22"/>
          <w:lang w:val="es-AR"/>
        </w:rPr>
        <w:t>(______) (</w:t>
      </w:r>
      <w:proofErr w:type="spellStart"/>
      <w:r w:rsidRPr="005411B4">
        <w:rPr>
          <w:bCs/>
          <w:sz w:val="22"/>
          <w:szCs w:val="22"/>
          <w:lang w:val="es-AR"/>
        </w:rPr>
        <w:t>ii</w:t>
      </w:r>
      <w:proofErr w:type="spellEnd"/>
      <w:r w:rsidRPr="005411B4">
        <w:rPr>
          <w:bCs/>
          <w:sz w:val="22"/>
          <w:szCs w:val="22"/>
          <w:lang w:val="es-AR"/>
        </w:rPr>
        <w:t>) Liquidación a través del Colocador:</w:t>
      </w:r>
    </w:p>
    <w:p w14:paraId="545F0272" w14:textId="360E4D9D" w:rsidR="005411B4" w:rsidRPr="005411B4" w:rsidRDefault="005411B4" w:rsidP="005411B4">
      <w:pPr>
        <w:jc w:val="both"/>
        <w:rPr>
          <w:bCs/>
          <w:sz w:val="22"/>
          <w:szCs w:val="22"/>
          <w:lang w:val="es-AR"/>
        </w:rPr>
      </w:pPr>
      <w:r w:rsidRPr="005411B4">
        <w:rPr>
          <w:bCs/>
          <w:sz w:val="22"/>
          <w:szCs w:val="22"/>
          <w:lang w:val="es-AR"/>
        </w:rPr>
        <w:t xml:space="preserve">(________) En la cuenta monetaria en dólares </w:t>
      </w:r>
      <w:proofErr w:type="spellStart"/>
      <w:r w:rsidRPr="005411B4">
        <w:rPr>
          <w:bCs/>
          <w:sz w:val="22"/>
          <w:szCs w:val="22"/>
          <w:lang w:val="es-AR"/>
        </w:rPr>
        <w:t>N°</w:t>
      </w:r>
      <w:proofErr w:type="spellEnd"/>
      <w:r w:rsidRPr="005411B4">
        <w:rPr>
          <w:bCs/>
          <w:sz w:val="22"/>
          <w:szCs w:val="22"/>
          <w:lang w:val="es-AR"/>
        </w:rPr>
        <w:t xml:space="preserve"> ______________abierta en Banco de Servicios y Transacciones S.A.U. (la "Cuenta Monetaria"), el Oferente autoriza en forma irrevocable a Banco de Servicios y Transacciones S.A. a debitar de la Cuenta Monetaria en la Fecha de Emisión y Liquidación, el importe en pesos correspondiente al Precio de Emisión de los Títulos Valores. </w:t>
      </w:r>
    </w:p>
    <w:p w14:paraId="5BEDA355" w14:textId="0C339FBF" w:rsidR="005411B4" w:rsidRPr="005411B4" w:rsidRDefault="005411B4" w:rsidP="005411B4">
      <w:pPr>
        <w:jc w:val="both"/>
        <w:rPr>
          <w:bCs/>
          <w:sz w:val="22"/>
          <w:szCs w:val="22"/>
          <w:lang w:val="es-AR"/>
        </w:rPr>
      </w:pPr>
      <w:r w:rsidRPr="005411B4">
        <w:rPr>
          <w:bCs/>
          <w:sz w:val="22"/>
          <w:szCs w:val="22"/>
          <w:lang w:val="es-AR"/>
        </w:rPr>
        <w:t xml:space="preserve"> </w:t>
      </w:r>
      <w:r w:rsidRPr="005411B4">
        <w:rPr>
          <w:bCs/>
          <w:sz w:val="22"/>
          <w:szCs w:val="22"/>
          <w:lang w:val="es-AR"/>
        </w:rPr>
        <w:tab/>
      </w:r>
      <w:r w:rsidRPr="005411B4">
        <w:rPr>
          <w:bCs/>
          <w:sz w:val="22"/>
          <w:szCs w:val="22"/>
          <w:lang w:val="es-AR"/>
        </w:rPr>
        <w:tab/>
        <w:t xml:space="preserve">(________) En la cuenta monetaria en dólares </w:t>
      </w:r>
      <w:proofErr w:type="spellStart"/>
      <w:r w:rsidRPr="005411B4">
        <w:rPr>
          <w:bCs/>
          <w:sz w:val="22"/>
          <w:szCs w:val="22"/>
          <w:lang w:val="es-AR"/>
        </w:rPr>
        <w:t>N°</w:t>
      </w:r>
      <w:proofErr w:type="spellEnd"/>
      <w:r w:rsidRPr="005411B4">
        <w:rPr>
          <w:bCs/>
          <w:sz w:val="22"/>
          <w:szCs w:val="22"/>
          <w:lang w:val="es-AR"/>
        </w:rPr>
        <w:t xml:space="preserve"> 80338 de Banco de Servicios y Transacciones S.A.</w:t>
      </w:r>
      <w:r>
        <w:rPr>
          <w:bCs/>
          <w:sz w:val="22"/>
          <w:szCs w:val="22"/>
          <w:lang w:val="es-AR"/>
        </w:rPr>
        <w:t>U.</w:t>
      </w:r>
      <w:r w:rsidRPr="005411B4">
        <w:rPr>
          <w:bCs/>
          <w:sz w:val="22"/>
          <w:szCs w:val="22"/>
          <w:lang w:val="es-AR"/>
        </w:rPr>
        <w:t xml:space="preserve"> abierta en el BCRA, a más tardar en la Fecha de Emisión y Liquidación, el importe en pesos correspondiente al Precio de Emisión de los Títulos Valores.</w:t>
      </w:r>
    </w:p>
    <w:p w14:paraId="15F5FFB1" w14:textId="77777777" w:rsidR="005411B4" w:rsidRPr="005411B4" w:rsidRDefault="005411B4" w:rsidP="005411B4">
      <w:pPr>
        <w:jc w:val="both"/>
        <w:rPr>
          <w:bCs/>
          <w:sz w:val="22"/>
          <w:szCs w:val="22"/>
          <w:lang w:val="es-AR"/>
        </w:rPr>
      </w:pPr>
    </w:p>
    <w:p w14:paraId="79FEC560" w14:textId="504CEC07" w:rsidR="005411B4" w:rsidRPr="005411B4" w:rsidRDefault="005411B4" w:rsidP="005411B4">
      <w:pPr>
        <w:jc w:val="both"/>
        <w:rPr>
          <w:bCs/>
          <w:sz w:val="22"/>
          <w:szCs w:val="22"/>
          <w:lang w:val="es-AR"/>
        </w:rPr>
      </w:pPr>
      <w:r w:rsidRPr="005411B4">
        <w:rPr>
          <w:bCs/>
          <w:sz w:val="22"/>
          <w:szCs w:val="22"/>
          <w:lang w:val="es-AR"/>
        </w:rPr>
        <w:t>ON CLASE V:</w:t>
      </w:r>
    </w:p>
    <w:p w14:paraId="3DE6F8A6" w14:textId="77777777" w:rsidR="005411B4" w:rsidRPr="005411B4" w:rsidRDefault="005411B4" w:rsidP="005411B4">
      <w:pPr>
        <w:jc w:val="both"/>
        <w:rPr>
          <w:bCs/>
          <w:sz w:val="22"/>
          <w:szCs w:val="22"/>
          <w:lang w:val="es-AR"/>
        </w:rPr>
      </w:pPr>
      <w:r w:rsidRPr="005411B4">
        <w:rPr>
          <w:bCs/>
          <w:sz w:val="22"/>
          <w:szCs w:val="22"/>
          <w:lang w:val="es-AR"/>
        </w:rPr>
        <w:t>(______) (I) Liquidación por CLEAR administrado por A3 Mercado:</w:t>
      </w:r>
    </w:p>
    <w:p w14:paraId="60DDCD0C" w14:textId="77777777" w:rsidR="005411B4" w:rsidRPr="005411B4" w:rsidRDefault="005411B4" w:rsidP="005411B4">
      <w:pPr>
        <w:jc w:val="both"/>
        <w:rPr>
          <w:bCs/>
          <w:sz w:val="22"/>
          <w:szCs w:val="22"/>
          <w:lang w:val="es-AR"/>
        </w:rPr>
      </w:pPr>
      <w:r w:rsidRPr="005411B4">
        <w:rPr>
          <w:bCs/>
          <w:sz w:val="22"/>
          <w:szCs w:val="22"/>
          <w:lang w:val="es-AR"/>
        </w:rPr>
        <w:t>(______) (</w:t>
      </w:r>
      <w:proofErr w:type="spellStart"/>
      <w:r w:rsidRPr="005411B4">
        <w:rPr>
          <w:bCs/>
          <w:sz w:val="22"/>
          <w:szCs w:val="22"/>
          <w:lang w:val="es-AR"/>
        </w:rPr>
        <w:t>ii</w:t>
      </w:r>
      <w:proofErr w:type="spellEnd"/>
      <w:r w:rsidRPr="005411B4">
        <w:rPr>
          <w:bCs/>
          <w:sz w:val="22"/>
          <w:szCs w:val="22"/>
          <w:lang w:val="es-AR"/>
        </w:rPr>
        <w:t>) Liquidación a través del Colocador:</w:t>
      </w:r>
    </w:p>
    <w:p w14:paraId="38102FE9" w14:textId="3618A37E" w:rsidR="005411B4" w:rsidRPr="005411B4" w:rsidRDefault="005411B4" w:rsidP="005411B4">
      <w:pPr>
        <w:jc w:val="both"/>
        <w:rPr>
          <w:bCs/>
          <w:sz w:val="22"/>
          <w:szCs w:val="22"/>
          <w:lang w:val="es-AR"/>
        </w:rPr>
      </w:pPr>
      <w:r w:rsidRPr="005411B4">
        <w:rPr>
          <w:bCs/>
          <w:sz w:val="22"/>
          <w:szCs w:val="22"/>
          <w:lang w:val="es-AR"/>
        </w:rPr>
        <w:lastRenderedPageBreak/>
        <w:t xml:space="preserve">(________) En la cuenta monetaria en pesos </w:t>
      </w:r>
      <w:proofErr w:type="spellStart"/>
      <w:r w:rsidRPr="005411B4">
        <w:rPr>
          <w:bCs/>
          <w:sz w:val="22"/>
          <w:szCs w:val="22"/>
          <w:lang w:val="es-AR"/>
        </w:rPr>
        <w:t>N°</w:t>
      </w:r>
      <w:proofErr w:type="spellEnd"/>
      <w:r w:rsidRPr="005411B4">
        <w:rPr>
          <w:bCs/>
          <w:sz w:val="22"/>
          <w:szCs w:val="22"/>
          <w:lang w:val="es-AR"/>
        </w:rPr>
        <w:t xml:space="preserve"> ______________abierta en Banco de Servicios y Transacciones S.A.U. (la "Cuenta Monetaria"), el Oferente autoriza en forma irrevocable a Banco de Servicios y Transacciones S.A.</w:t>
      </w:r>
      <w:r>
        <w:rPr>
          <w:bCs/>
          <w:sz w:val="22"/>
          <w:szCs w:val="22"/>
          <w:lang w:val="es-AR"/>
        </w:rPr>
        <w:t>U.</w:t>
      </w:r>
      <w:r w:rsidRPr="005411B4">
        <w:rPr>
          <w:bCs/>
          <w:sz w:val="22"/>
          <w:szCs w:val="22"/>
          <w:lang w:val="es-AR"/>
        </w:rPr>
        <w:t xml:space="preserve"> a debitar de la Cuenta Monetaria en la Fecha de Emisión y Liquidación, el importe en pesos correspondiente al Precio de Emisión de los Títulos Valores. </w:t>
      </w:r>
    </w:p>
    <w:p w14:paraId="2E4F3277" w14:textId="600ABC5C" w:rsidR="005411B4" w:rsidRPr="005411B4" w:rsidRDefault="005411B4" w:rsidP="005411B4">
      <w:pPr>
        <w:jc w:val="both"/>
        <w:rPr>
          <w:bCs/>
          <w:sz w:val="22"/>
          <w:szCs w:val="22"/>
          <w:lang w:val="es-AR"/>
        </w:rPr>
      </w:pPr>
      <w:r w:rsidRPr="005411B4">
        <w:rPr>
          <w:bCs/>
          <w:sz w:val="22"/>
          <w:szCs w:val="22"/>
          <w:lang w:val="es-AR"/>
        </w:rPr>
        <w:t xml:space="preserve"> (________) En la cuenta monetaria en pesos </w:t>
      </w:r>
      <w:proofErr w:type="spellStart"/>
      <w:r w:rsidRPr="005411B4">
        <w:rPr>
          <w:bCs/>
          <w:sz w:val="22"/>
          <w:szCs w:val="22"/>
          <w:lang w:val="es-AR"/>
        </w:rPr>
        <w:t>N°</w:t>
      </w:r>
      <w:proofErr w:type="spellEnd"/>
      <w:r w:rsidRPr="005411B4">
        <w:rPr>
          <w:bCs/>
          <w:sz w:val="22"/>
          <w:szCs w:val="22"/>
          <w:lang w:val="es-AR"/>
        </w:rPr>
        <w:t xml:space="preserve"> 338 de Banco de Servicios y Transacciones S.A. abierta en el BCRA, a más tardar en la Fecha de Emisión y Liquidación, el importe en pesos correspondiente al Precio de Emisión de los Títulos Valores</w:t>
      </w:r>
    </w:p>
    <w:p w14:paraId="469FDE80" w14:textId="77777777" w:rsidR="005411B4" w:rsidRPr="005411B4" w:rsidRDefault="005411B4" w:rsidP="005411B4">
      <w:pPr>
        <w:jc w:val="both"/>
        <w:rPr>
          <w:b/>
          <w:sz w:val="22"/>
          <w:szCs w:val="22"/>
          <w:lang w:val="es-AR"/>
        </w:rPr>
      </w:pPr>
    </w:p>
    <w:p w14:paraId="7E27C08B" w14:textId="77777777" w:rsidR="005411B4" w:rsidRPr="005411B4" w:rsidRDefault="005411B4" w:rsidP="005411B4">
      <w:pPr>
        <w:jc w:val="both"/>
        <w:rPr>
          <w:b/>
          <w:sz w:val="22"/>
          <w:szCs w:val="22"/>
          <w:lang w:val="es-AR"/>
        </w:rPr>
      </w:pPr>
      <w:r w:rsidRPr="005411B4">
        <w:rPr>
          <w:b/>
          <w:sz w:val="22"/>
          <w:szCs w:val="22"/>
          <w:lang w:val="es-AR"/>
        </w:rPr>
        <w:t>(i)</w:t>
      </w:r>
      <w:r w:rsidRPr="005411B4">
        <w:rPr>
          <w:b/>
          <w:sz w:val="22"/>
          <w:szCs w:val="22"/>
          <w:lang w:val="es-AR"/>
        </w:rPr>
        <w:tab/>
        <w:t xml:space="preserve">Integración en Especie: </w:t>
      </w:r>
    </w:p>
    <w:p w14:paraId="561291DA" w14:textId="77777777" w:rsidR="005411B4" w:rsidRPr="005411B4" w:rsidRDefault="005411B4" w:rsidP="005411B4">
      <w:pPr>
        <w:jc w:val="both"/>
        <w:rPr>
          <w:b/>
          <w:sz w:val="22"/>
          <w:szCs w:val="22"/>
          <w:lang w:val="es-AR"/>
        </w:rPr>
      </w:pPr>
    </w:p>
    <w:p w14:paraId="21722DB1" w14:textId="77777777" w:rsidR="005411B4" w:rsidRPr="005411B4" w:rsidRDefault="005411B4" w:rsidP="005411B4">
      <w:pPr>
        <w:jc w:val="both"/>
        <w:rPr>
          <w:b/>
          <w:sz w:val="22"/>
          <w:szCs w:val="22"/>
          <w:lang w:val="es-AR"/>
        </w:rPr>
      </w:pPr>
      <w:r w:rsidRPr="005411B4">
        <w:rPr>
          <w:b/>
          <w:sz w:val="22"/>
          <w:szCs w:val="22"/>
          <w:lang w:val="es-AR"/>
        </w:rPr>
        <w:t>A tales efectos, las Obligaciones Negociables Elegibles deberán ser transferidas a la siguiente cuenta:</w:t>
      </w:r>
    </w:p>
    <w:p w14:paraId="344F9C71" w14:textId="77777777" w:rsidR="005411B4" w:rsidRPr="005411B4" w:rsidRDefault="005411B4" w:rsidP="005411B4">
      <w:pPr>
        <w:jc w:val="both"/>
        <w:rPr>
          <w:b/>
          <w:sz w:val="22"/>
          <w:szCs w:val="22"/>
          <w:lang w:val="es-AR"/>
        </w:rPr>
      </w:pPr>
    </w:p>
    <w:p w14:paraId="2E20FD80" w14:textId="77777777" w:rsidR="005411B4" w:rsidRDefault="005411B4" w:rsidP="005411B4">
      <w:pPr>
        <w:jc w:val="both"/>
        <w:rPr>
          <w:b/>
          <w:sz w:val="22"/>
          <w:szCs w:val="22"/>
          <w:lang w:val="es-AR"/>
        </w:rPr>
      </w:pPr>
      <w:r w:rsidRPr="005411B4">
        <w:rPr>
          <w:b/>
          <w:sz w:val="22"/>
          <w:szCs w:val="22"/>
          <w:lang w:val="es-AR"/>
        </w:rPr>
        <w:t xml:space="preserve">Cuenta Depositante: </w:t>
      </w:r>
      <w:proofErr w:type="spellStart"/>
      <w:r w:rsidRPr="005411B4">
        <w:rPr>
          <w:b/>
          <w:sz w:val="22"/>
          <w:szCs w:val="22"/>
          <w:lang w:val="es-AR"/>
        </w:rPr>
        <w:t>n°</w:t>
      </w:r>
      <w:proofErr w:type="spellEnd"/>
      <w:r w:rsidRPr="005411B4">
        <w:rPr>
          <w:b/>
          <w:sz w:val="22"/>
          <w:szCs w:val="22"/>
          <w:lang w:val="es-AR"/>
        </w:rPr>
        <w:t xml:space="preserve"> 1675 Cuenta Comitente: </w:t>
      </w:r>
      <w:proofErr w:type="spellStart"/>
      <w:r w:rsidRPr="005411B4">
        <w:rPr>
          <w:b/>
          <w:sz w:val="22"/>
          <w:szCs w:val="22"/>
          <w:lang w:val="es-AR"/>
        </w:rPr>
        <w:t>n°</w:t>
      </w:r>
      <w:proofErr w:type="spellEnd"/>
      <w:r w:rsidRPr="005411B4">
        <w:rPr>
          <w:b/>
          <w:sz w:val="22"/>
          <w:szCs w:val="22"/>
          <w:lang w:val="es-AR"/>
        </w:rPr>
        <w:t xml:space="preserve"> 349</w:t>
      </w:r>
    </w:p>
    <w:p w14:paraId="18B0AC5F" w14:textId="74B3BB2F" w:rsidR="007D6A5E" w:rsidRPr="003501C4" w:rsidRDefault="007D6A5E" w:rsidP="005411B4">
      <w:pPr>
        <w:jc w:val="both"/>
        <w:rPr>
          <w:bCs/>
          <w:sz w:val="22"/>
          <w:szCs w:val="22"/>
          <w:lang w:val="es-AR"/>
        </w:rPr>
      </w:pPr>
      <w:r w:rsidRPr="003501C4">
        <w:rPr>
          <w:b/>
          <w:sz w:val="22"/>
          <w:szCs w:val="22"/>
          <w:lang w:val="es-AR"/>
        </w:rPr>
        <w:t xml:space="preserve">Disposiciones Adicionales: </w:t>
      </w:r>
    </w:p>
    <w:p w14:paraId="4CD18038" w14:textId="77777777" w:rsidR="007D6A5E" w:rsidRPr="003501C4" w:rsidRDefault="007D6A5E" w:rsidP="007D6A5E">
      <w:pPr>
        <w:jc w:val="both"/>
        <w:rPr>
          <w:bCs/>
          <w:sz w:val="22"/>
          <w:szCs w:val="22"/>
          <w:lang w:val="es-AR"/>
        </w:rPr>
      </w:pPr>
    </w:p>
    <w:p w14:paraId="51E31378" w14:textId="77777777" w:rsidR="007D6A5E" w:rsidRPr="003501C4" w:rsidRDefault="007D6A5E" w:rsidP="007D6A5E">
      <w:pPr>
        <w:tabs>
          <w:tab w:val="num" w:pos="142"/>
        </w:tabs>
        <w:ind w:left="426"/>
        <w:jc w:val="both"/>
        <w:rPr>
          <w:bCs/>
          <w:sz w:val="22"/>
          <w:szCs w:val="22"/>
          <w:lang w:val="es-AR"/>
        </w:rPr>
      </w:pPr>
      <w:r w:rsidRPr="003501C4">
        <w:rPr>
          <w:bCs/>
          <w:sz w:val="22"/>
          <w:szCs w:val="22"/>
          <w:lang w:val="es-AR"/>
        </w:rPr>
        <w:t>En caso de que uno o más suscriptores no abonaran el precio de suscripción respectivo en la Fecha de Emisión y Liquidación, los derechos de dichos potenciales suscriptores caducarán de forma automática sin necesidad de intimación previa. El Agente Colocador no asumirá responsabilidad alguna por la falta de pago del Precio de Suscripción por parte de los eventuales suscriptores.</w:t>
      </w:r>
    </w:p>
    <w:p w14:paraId="0F6ECAD3" w14:textId="77777777" w:rsidR="007D6A5E" w:rsidRPr="003501C4" w:rsidRDefault="007D6A5E" w:rsidP="007D6A5E">
      <w:pPr>
        <w:tabs>
          <w:tab w:val="num" w:pos="142"/>
        </w:tabs>
        <w:ind w:left="426"/>
        <w:jc w:val="both"/>
        <w:rPr>
          <w:bCs/>
          <w:sz w:val="22"/>
          <w:szCs w:val="22"/>
          <w:lang w:val="es-AR"/>
        </w:rPr>
      </w:pPr>
    </w:p>
    <w:p w14:paraId="2867A72B" w14:textId="77777777" w:rsidR="007D6A5E" w:rsidRPr="003501C4" w:rsidRDefault="007D6A5E" w:rsidP="007D6A5E">
      <w:pPr>
        <w:ind w:left="1440"/>
        <w:jc w:val="both"/>
        <w:rPr>
          <w:bCs/>
          <w:vanish/>
          <w:sz w:val="22"/>
          <w:szCs w:val="22"/>
          <w:lang w:val="es-AR"/>
        </w:rPr>
      </w:pPr>
    </w:p>
    <w:p w14:paraId="2B84DE09" w14:textId="77777777" w:rsidR="007D6A5E" w:rsidRPr="003501C4" w:rsidRDefault="007D6A5E" w:rsidP="007D6A5E">
      <w:pPr>
        <w:jc w:val="both"/>
        <w:rPr>
          <w:bCs/>
          <w:sz w:val="22"/>
          <w:szCs w:val="22"/>
          <w:lang w:val="es-AR"/>
        </w:rPr>
      </w:pPr>
      <w:r w:rsidRPr="003501C4">
        <w:rPr>
          <w:bCs/>
          <w:sz w:val="22"/>
          <w:szCs w:val="22"/>
          <w:lang w:val="es-AR"/>
        </w:rPr>
        <w:t xml:space="preserve">(d) Con excepción de lo dispuesto en el art. 120 de la ley </w:t>
      </w:r>
      <w:proofErr w:type="spellStart"/>
      <w:r w:rsidRPr="003501C4">
        <w:rPr>
          <w:bCs/>
          <w:sz w:val="22"/>
          <w:szCs w:val="22"/>
          <w:lang w:val="es-AR"/>
        </w:rPr>
        <w:t>N°</w:t>
      </w:r>
      <w:proofErr w:type="spellEnd"/>
      <w:r w:rsidRPr="003501C4">
        <w:rPr>
          <w:bCs/>
          <w:sz w:val="22"/>
          <w:szCs w:val="22"/>
          <w:lang w:val="es-AR"/>
        </w:rPr>
        <w:t xml:space="preserve"> 26.831 de Mercado de Capitales y sus modificatorias y complementarias, los Agentes Colocadores no asumen ningún tipo de responsabilidad por los daños y perjuicios que pudiere sufrir el Oferente, directa o indirectamente relacionados con las Obligaciones Negociables, sea cual fuere el origen de tales daños y perjuicios. En particular, los Agentes Colocadores no responderán ante el Oferente en ningún caso por la solvencia o incumplimiento de las entidades, instituciones y personas con las que operen o realicen las transacciones directa o indirectamente relacionadas con las Obligaciones Negociables. En este sentido, y a mero título enunciativo, el Oferente reconoce expresamente que no ha recibido asesoramiento alguno de los Agentes Colocadores en relación con la conveniencia o no de suscribir las Obligaciones Negociables, habiendo tomado dicha decisión por su propia cuenta, y en base al análisis de riesgo realizado de manera independiente, en función del análisis de los documentos de la transacción (incluyendo, sin limitar, el Prospecto –conforme luego se define– y el Suplemento de Prospecto), los que fueran puestos a disposición del Oferente por parte de los Agentes Colocadores. En virtud de lo expuesto, el Oferente renuncia expresamente a realizar reclamo alguno a los Agentes Colocadores en relación con las obligaciones emergentes de las Obligaciones Negociables y reconoce que las Obligaciones Negociables no cuentan con un mercado secundario asegurado. Por ello, el Agente Colocador no puede brindar garantías ni responderá acerca de la liquidez o de la existencia de un mercado secundario con relación a las Obligaciones Negociables.</w:t>
      </w:r>
    </w:p>
    <w:p w14:paraId="2346C8B4" w14:textId="77777777" w:rsidR="007D6A5E" w:rsidRPr="003501C4" w:rsidRDefault="007D6A5E" w:rsidP="007D6A5E">
      <w:pPr>
        <w:ind w:left="720"/>
        <w:jc w:val="both"/>
        <w:rPr>
          <w:bCs/>
          <w:sz w:val="22"/>
          <w:szCs w:val="22"/>
          <w:lang w:val="es-AR"/>
        </w:rPr>
      </w:pPr>
    </w:p>
    <w:p w14:paraId="6D8E552A" w14:textId="77777777" w:rsidR="007D6A5E" w:rsidRPr="003501C4" w:rsidRDefault="007D6A5E" w:rsidP="007D6A5E">
      <w:pPr>
        <w:jc w:val="both"/>
        <w:rPr>
          <w:bCs/>
          <w:sz w:val="22"/>
          <w:szCs w:val="22"/>
          <w:lang w:val="es-AR"/>
        </w:rPr>
      </w:pPr>
      <w:r w:rsidRPr="003501C4">
        <w:rPr>
          <w:bCs/>
          <w:sz w:val="22"/>
          <w:szCs w:val="22"/>
          <w:lang w:val="es-AR"/>
        </w:rPr>
        <w:t>(e) El Oferente declara conocer, entender e irrevocablemente aceptar (i) todos y cada uno de los términos y condiciones de los documentos de la transacción (incluyendo, sin limitar, el Prospecto y Suplemento de Prospecto), y (</w:t>
      </w:r>
      <w:proofErr w:type="spellStart"/>
      <w:r w:rsidRPr="003501C4">
        <w:rPr>
          <w:bCs/>
          <w:sz w:val="22"/>
          <w:szCs w:val="22"/>
          <w:lang w:val="es-AR"/>
        </w:rPr>
        <w:t>ii</w:t>
      </w:r>
      <w:proofErr w:type="spellEnd"/>
      <w:r w:rsidRPr="003501C4">
        <w:rPr>
          <w:bCs/>
          <w:sz w:val="22"/>
          <w:szCs w:val="22"/>
          <w:lang w:val="es-AR"/>
        </w:rPr>
        <w:t xml:space="preserve">) específicamente lo establecido en el capítulo </w:t>
      </w:r>
      <w:r w:rsidRPr="003501C4">
        <w:rPr>
          <w:bCs/>
          <w:i/>
          <w:sz w:val="22"/>
          <w:szCs w:val="22"/>
          <w:lang w:val="es-AR"/>
        </w:rPr>
        <w:t>“Plan de Distribución</w:t>
      </w:r>
      <w:r w:rsidRPr="003501C4">
        <w:rPr>
          <w:bCs/>
          <w:sz w:val="22"/>
          <w:szCs w:val="22"/>
          <w:lang w:val="es-AR"/>
        </w:rPr>
        <w:t>” del Suplemento de Prospecto.</w:t>
      </w:r>
    </w:p>
    <w:p w14:paraId="086619CF" w14:textId="77777777" w:rsidR="007D6A5E" w:rsidRPr="003501C4" w:rsidRDefault="007D6A5E" w:rsidP="007D6A5E">
      <w:pPr>
        <w:jc w:val="both"/>
        <w:rPr>
          <w:bCs/>
          <w:sz w:val="22"/>
          <w:szCs w:val="22"/>
          <w:lang w:val="es-AR"/>
        </w:rPr>
      </w:pPr>
    </w:p>
    <w:p w14:paraId="4FF8BCE4" w14:textId="77777777" w:rsidR="007D6A5E" w:rsidRPr="003501C4" w:rsidRDefault="007D6A5E" w:rsidP="007D6A5E">
      <w:pPr>
        <w:jc w:val="both"/>
        <w:rPr>
          <w:bCs/>
          <w:sz w:val="22"/>
          <w:szCs w:val="22"/>
          <w:lang w:val="es-AR"/>
        </w:rPr>
      </w:pPr>
      <w:r w:rsidRPr="003501C4">
        <w:rPr>
          <w:bCs/>
          <w:sz w:val="22"/>
          <w:szCs w:val="22"/>
          <w:lang w:val="es-AR"/>
        </w:rPr>
        <w:t xml:space="preserve">(f) Integración: </w:t>
      </w:r>
    </w:p>
    <w:p w14:paraId="1473547E" w14:textId="77777777" w:rsidR="007D6A5E" w:rsidRPr="003501C4" w:rsidRDefault="007D6A5E" w:rsidP="007D6A5E">
      <w:pPr>
        <w:jc w:val="both"/>
        <w:rPr>
          <w:bCs/>
          <w:sz w:val="22"/>
          <w:szCs w:val="22"/>
          <w:lang w:val="es-AR"/>
        </w:rPr>
      </w:pPr>
    </w:p>
    <w:p w14:paraId="277D1B33" w14:textId="77777777" w:rsidR="007D6A5E" w:rsidRDefault="007D6A5E" w:rsidP="007D6A5E">
      <w:pPr>
        <w:jc w:val="both"/>
        <w:rPr>
          <w:bCs/>
          <w:sz w:val="22"/>
          <w:szCs w:val="22"/>
          <w:lang w:val="es-ES"/>
        </w:rPr>
      </w:pPr>
      <w:r w:rsidRPr="00292109">
        <w:rPr>
          <w:bCs/>
          <w:sz w:val="22"/>
          <w:szCs w:val="22"/>
          <w:lang w:val="es-ES"/>
        </w:rPr>
        <w:t>La integración de las Obligaciones Negociables podrá efectuarse total o parcialmente en efectivo y/o en especie, según la modalidad indicada por el Oferente en la presente Orden de Compra y conforme la clase de Obligaciones Negociables adjudicada.</w:t>
      </w:r>
      <w:r>
        <w:rPr>
          <w:bCs/>
          <w:sz w:val="22"/>
          <w:szCs w:val="22"/>
          <w:lang w:val="es-ES"/>
        </w:rPr>
        <w:t xml:space="preserve"> </w:t>
      </w:r>
      <w:r w:rsidRPr="00292109">
        <w:rPr>
          <w:bCs/>
          <w:sz w:val="22"/>
          <w:szCs w:val="22"/>
          <w:lang w:val="es-ES"/>
        </w:rPr>
        <w:t>La integración en efectivo deberá realizarse hasta las 1</w:t>
      </w:r>
      <w:r>
        <w:rPr>
          <w:bCs/>
          <w:sz w:val="22"/>
          <w:szCs w:val="22"/>
          <w:lang w:val="es-ES"/>
        </w:rPr>
        <w:t>5</w:t>
      </w:r>
      <w:r w:rsidRPr="00292109">
        <w:rPr>
          <w:bCs/>
          <w:sz w:val="22"/>
          <w:szCs w:val="22"/>
          <w:lang w:val="es-ES"/>
        </w:rPr>
        <w:t>:00 horas de la Fecha de Emisión y Liquidación, de la siguiente manera:</w:t>
      </w:r>
      <w:r>
        <w:rPr>
          <w:bCs/>
          <w:sz w:val="22"/>
          <w:szCs w:val="22"/>
          <w:lang w:val="es-ES"/>
        </w:rPr>
        <w:t xml:space="preserve"> </w:t>
      </w:r>
      <w:r w:rsidRPr="00292109">
        <w:rPr>
          <w:bCs/>
          <w:sz w:val="22"/>
          <w:szCs w:val="22"/>
          <w:lang w:val="es-ES"/>
        </w:rPr>
        <w:t>(i) respecto de las ON Clase III, mediante la entrega de Pesos;</w:t>
      </w:r>
      <w:r>
        <w:rPr>
          <w:bCs/>
          <w:sz w:val="22"/>
          <w:szCs w:val="22"/>
          <w:lang w:val="es-ES"/>
        </w:rPr>
        <w:t xml:space="preserve"> </w:t>
      </w:r>
      <w:r w:rsidRPr="00292109">
        <w:rPr>
          <w:bCs/>
          <w:sz w:val="22"/>
          <w:szCs w:val="22"/>
          <w:lang w:val="es-ES"/>
        </w:rPr>
        <w:t>(</w:t>
      </w:r>
      <w:proofErr w:type="spellStart"/>
      <w:r w:rsidRPr="00292109">
        <w:rPr>
          <w:bCs/>
          <w:sz w:val="22"/>
          <w:szCs w:val="22"/>
          <w:lang w:val="es-ES"/>
        </w:rPr>
        <w:t>ii</w:t>
      </w:r>
      <w:proofErr w:type="spellEnd"/>
      <w:r w:rsidRPr="00292109">
        <w:rPr>
          <w:bCs/>
          <w:sz w:val="22"/>
          <w:szCs w:val="22"/>
          <w:lang w:val="es-ES"/>
        </w:rPr>
        <w:t xml:space="preserve">) respecto de las ON Clase IV, mediante la entrega de </w:t>
      </w:r>
      <w:proofErr w:type="gramStart"/>
      <w:r w:rsidRPr="00292109">
        <w:rPr>
          <w:bCs/>
          <w:sz w:val="22"/>
          <w:szCs w:val="22"/>
          <w:lang w:val="es-ES"/>
        </w:rPr>
        <w:t>Dólares Estadounidenses</w:t>
      </w:r>
      <w:proofErr w:type="gramEnd"/>
      <w:r w:rsidRPr="00292109">
        <w:rPr>
          <w:bCs/>
          <w:sz w:val="22"/>
          <w:szCs w:val="22"/>
          <w:lang w:val="es-ES"/>
        </w:rPr>
        <w:t xml:space="preserve"> en Argentina; y</w:t>
      </w:r>
      <w:r>
        <w:rPr>
          <w:bCs/>
          <w:sz w:val="22"/>
          <w:szCs w:val="22"/>
          <w:lang w:val="es-ES"/>
        </w:rPr>
        <w:t xml:space="preserve"> </w:t>
      </w:r>
      <w:r w:rsidRPr="00292109">
        <w:rPr>
          <w:bCs/>
          <w:sz w:val="22"/>
          <w:szCs w:val="22"/>
          <w:lang w:val="es-ES"/>
        </w:rPr>
        <w:t>(iii) respecto de las ON Clase V, mediante la entrega de Pesos calculados al Valor UVA Inicial.</w:t>
      </w:r>
      <w:r>
        <w:rPr>
          <w:bCs/>
          <w:sz w:val="22"/>
          <w:szCs w:val="22"/>
          <w:lang w:val="es-ES"/>
        </w:rPr>
        <w:t xml:space="preserve"> </w:t>
      </w:r>
      <w:r w:rsidRPr="00292109">
        <w:rPr>
          <w:bCs/>
          <w:sz w:val="22"/>
          <w:szCs w:val="22"/>
          <w:lang w:val="es-ES"/>
        </w:rPr>
        <w:t>La integración en efectivo deberá efectuarse conforme al procedimiento previsto en la sección “Plan de Distribución – Suscripción e Integración” del Suplemento de Prospecto y a las instrucciones impartidas por el Agente Colocador.</w:t>
      </w:r>
      <w:r>
        <w:rPr>
          <w:bCs/>
          <w:sz w:val="22"/>
          <w:szCs w:val="22"/>
          <w:lang w:val="es-ES"/>
        </w:rPr>
        <w:t xml:space="preserve"> </w:t>
      </w:r>
      <w:r w:rsidRPr="00292109">
        <w:rPr>
          <w:bCs/>
          <w:sz w:val="22"/>
          <w:szCs w:val="22"/>
          <w:lang w:val="es-ES"/>
        </w:rPr>
        <w:t xml:space="preserve">La integración en especie deberá </w:t>
      </w:r>
      <w:r w:rsidRPr="00292109">
        <w:rPr>
          <w:bCs/>
          <w:sz w:val="22"/>
          <w:szCs w:val="22"/>
          <w:lang w:val="es-ES"/>
        </w:rPr>
        <w:lastRenderedPageBreak/>
        <w:t>efectuarse mediante la entrega, conforme la Relación de Canje aplicable, de:</w:t>
      </w:r>
      <w:r>
        <w:rPr>
          <w:bCs/>
          <w:sz w:val="22"/>
          <w:szCs w:val="22"/>
          <w:lang w:val="es-ES"/>
        </w:rPr>
        <w:t xml:space="preserve"> </w:t>
      </w:r>
      <w:r w:rsidRPr="00292109">
        <w:rPr>
          <w:bCs/>
          <w:sz w:val="22"/>
          <w:szCs w:val="22"/>
          <w:lang w:val="es-ES"/>
        </w:rPr>
        <w:t>(i) ON Clase I, para la integración de ON Clase III y/o de ON Clase V; y/o</w:t>
      </w:r>
      <w:r>
        <w:rPr>
          <w:bCs/>
          <w:sz w:val="22"/>
          <w:szCs w:val="22"/>
          <w:lang w:val="es-ES"/>
        </w:rPr>
        <w:t xml:space="preserve"> </w:t>
      </w:r>
      <w:r w:rsidRPr="00292109">
        <w:rPr>
          <w:bCs/>
          <w:sz w:val="22"/>
          <w:szCs w:val="22"/>
          <w:lang w:val="es-ES"/>
        </w:rPr>
        <w:t>(</w:t>
      </w:r>
      <w:proofErr w:type="spellStart"/>
      <w:r w:rsidRPr="00292109">
        <w:rPr>
          <w:bCs/>
          <w:sz w:val="22"/>
          <w:szCs w:val="22"/>
          <w:lang w:val="es-ES"/>
        </w:rPr>
        <w:t>ii</w:t>
      </w:r>
      <w:proofErr w:type="spellEnd"/>
      <w:r w:rsidRPr="00292109">
        <w:rPr>
          <w:bCs/>
          <w:sz w:val="22"/>
          <w:szCs w:val="22"/>
          <w:lang w:val="es-ES"/>
        </w:rPr>
        <w:t>) ON Clase II, para la integración de ON Clase IV.</w:t>
      </w:r>
      <w:r>
        <w:rPr>
          <w:bCs/>
          <w:sz w:val="22"/>
          <w:szCs w:val="22"/>
          <w:lang w:val="es-ES"/>
        </w:rPr>
        <w:t xml:space="preserve"> </w:t>
      </w:r>
      <w:r w:rsidRPr="00292109">
        <w:rPr>
          <w:bCs/>
          <w:sz w:val="22"/>
          <w:szCs w:val="22"/>
          <w:lang w:val="es-ES"/>
        </w:rPr>
        <w:t>A tales efectos, el Oferente deberá instruir a su depositante para que, hasta las 1</w:t>
      </w:r>
      <w:r>
        <w:rPr>
          <w:bCs/>
          <w:sz w:val="22"/>
          <w:szCs w:val="22"/>
          <w:lang w:val="es-ES"/>
        </w:rPr>
        <w:t>5</w:t>
      </w:r>
      <w:r w:rsidRPr="00292109">
        <w:rPr>
          <w:bCs/>
          <w:sz w:val="22"/>
          <w:szCs w:val="22"/>
          <w:lang w:val="es-ES"/>
        </w:rPr>
        <w:t xml:space="preserve">:00 horas del Día Hábil inmediato </w:t>
      </w:r>
      <w:r>
        <w:rPr>
          <w:bCs/>
          <w:sz w:val="22"/>
          <w:szCs w:val="22"/>
          <w:lang w:val="es-ES"/>
        </w:rPr>
        <w:t>posterior al cierre del Período de Subasta</w:t>
      </w:r>
      <w:r w:rsidRPr="00292109">
        <w:rPr>
          <w:bCs/>
          <w:sz w:val="22"/>
          <w:szCs w:val="22"/>
          <w:lang w:val="es-ES"/>
        </w:rPr>
        <w:t xml:space="preserve">, transfiera las ON Clase I y/o las ON Clase II correspondientes a la Cuenta Comitente </w:t>
      </w:r>
      <w:proofErr w:type="spellStart"/>
      <w:r w:rsidRPr="00292109">
        <w:rPr>
          <w:bCs/>
          <w:sz w:val="22"/>
          <w:szCs w:val="22"/>
          <w:lang w:val="es-ES"/>
        </w:rPr>
        <w:t>N°</w:t>
      </w:r>
      <w:proofErr w:type="spellEnd"/>
      <w:r w:rsidRPr="00292109">
        <w:rPr>
          <w:bCs/>
          <w:sz w:val="22"/>
          <w:szCs w:val="22"/>
          <w:lang w:val="es-ES"/>
        </w:rPr>
        <w:t xml:space="preserve"> [</w:t>
      </w:r>
      <w:r>
        <w:rPr>
          <w:bCs/>
          <w:sz w:val="22"/>
          <w:szCs w:val="22"/>
          <w:lang w:val="es-ES"/>
        </w:rPr>
        <w:t>_</w:t>
      </w:r>
      <w:r w:rsidRPr="00292109">
        <w:rPr>
          <w:bCs/>
          <w:sz w:val="22"/>
          <w:szCs w:val="22"/>
          <w:lang w:val="es-ES"/>
        </w:rPr>
        <w:t xml:space="preserve">], Cuenta Depositante </w:t>
      </w:r>
      <w:proofErr w:type="spellStart"/>
      <w:r w:rsidRPr="00292109">
        <w:rPr>
          <w:bCs/>
          <w:sz w:val="22"/>
          <w:szCs w:val="22"/>
          <w:lang w:val="es-ES"/>
        </w:rPr>
        <w:t>N°</w:t>
      </w:r>
      <w:proofErr w:type="spellEnd"/>
      <w:r w:rsidRPr="00292109">
        <w:rPr>
          <w:bCs/>
          <w:sz w:val="22"/>
          <w:szCs w:val="22"/>
          <w:lang w:val="es-ES"/>
        </w:rPr>
        <w:t xml:space="preserve"> [</w:t>
      </w:r>
      <w:r>
        <w:rPr>
          <w:bCs/>
          <w:sz w:val="22"/>
          <w:szCs w:val="22"/>
          <w:lang w:val="es-ES"/>
        </w:rPr>
        <w:t>_</w:t>
      </w:r>
      <w:r w:rsidRPr="00292109">
        <w:rPr>
          <w:bCs/>
          <w:sz w:val="22"/>
          <w:szCs w:val="22"/>
          <w:lang w:val="es-ES"/>
        </w:rPr>
        <w:t xml:space="preserve">], de titularidad de </w:t>
      </w:r>
      <w:proofErr w:type="spellStart"/>
      <w:r w:rsidRPr="00292109">
        <w:rPr>
          <w:bCs/>
          <w:sz w:val="22"/>
          <w:szCs w:val="22"/>
          <w:lang w:val="es-ES"/>
        </w:rPr>
        <w:t>Bancor</w:t>
      </w:r>
      <w:proofErr w:type="spellEnd"/>
      <w:r w:rsidRPr="00292109">
        <w:rPr>
          <w:bCs/>
          <w:sz w:val="22"/>
          <w:szCs w:val="22"/>
          <w:lang w:val="es-ES"/>
        </w:rPr>
        <w:t xml:space="preserve">, en su carácter de Agente de Liquidación, en </w:t>
      </w:r>
      <w:proofErr w:type="gramStart"/>
      <w:r w:rsidRPr="00292109">
        <w:rPr>
          <w:bCs/>
          <w:sz w:val="22"/>
          <w:szCs w:val="22"/>
          <w:lang w:val="es-ES"/>
        </w:rPr>
        <w:t>Caja</w:t>
      </w:r>
      <w:proofErr w:type="gramEnd"/>
      <w:r w:rsidRPr="00292109">
        <w:rPr>
          <w:bCs/>
          <w:sz w:val="22"/>
          <w:szCs w:val="22"/>
          <w:lang w:val="es-ES"/>
        </w:rPr>
        <w:t xml:space="preserve"> de Valores S.A.</w:t>
      </w:r>
      <w:r>
        <w:rPr>
          <w:bCs/>
          <w:sz w:val="22"/>
          <w:szCs w:val="22"/>
          <w:lang w:val="es-ES"/>
        </w:rPr>
        <w:t xml:space="preserve"> </w:t>
      </w:r>
      <w:r w:rsidRPr="00292109">
        <w:rPr>
          <w:bCs/>
          <w:sz w:val="22"/>
          <w:szCs w:val="22"/>
          <w:lang w:val="es-ES"/>
        </w:rPr>
        <w:t>La integración en especie se considerará cumplida únicamente cuando el Agente de Liquidación pueda verificar fehacientemente la acreditación de la totalidad de las ON Clase I y/o de las ON Clase II correspondientes en dicha cuenta, en las cantidades resultantes de la Relación de Canje aplicable y libres de gravámenes, embargos, medidas cautelares, restricciones a su transferencia y derechos de terceros.</w:t>
      </w:r>
      <w:r>
        <w:rPr>
          <w:bCs/>
          <w:sz w:val="22"/>
          <w:szCs w:val="22"/>
          <w:lang w:val="es-ES"/>
        </w:rPr>
        <w:t xml:space="preserve"> </w:t>
      </w:r>
      <w:r w:rsidRPr="00292109">
        <w:rPr>
          <w:bCs/>
          <w:sz w:val="22"/>
          <w:szCs w:val="22"/>
          <w:lang w:val="es-ES"/>
        </w:rPr>
        <w:t>En caso de integración mixta, el Oferente deberá cumplir con los procedimientos y plazos aplicables a la integración en efectivo y a la integración en especie respecto de cada porción de la Orden de Compra adjudicada.</w:t>
      </w:r>
      <w:r>
        <w:rPr>
          <w:bCs/>
          <w:sz w:val="22"/>
          <w:szCs w:val="22"/>
          <w:lang w:val="es-ES"/>
        </w:rPr>
        <w:t xml:space="preserve"> </w:t>
      </w:r>
      <w:r w:rsidRPr="00292109">
        <w:rPr>
          <w:bCs/>
          <w:sz w:val="22"/>
          <w:szCs w:val="22"/>
          <w:lang w:val="es-ES"/>
        </w:rPr>
        <w:t>Si el Oferente no efectuara la integración total y oportuna, la Emisora y/o el Agente Colocador podrán tener la Orden de Compra por no integrada, dejar sin efecto la adjudicación y cancelar las Obligaciones Negociables involucradas, sin necesidad de intimación previa y sin que ello otorgue al Oferente derecho a reclamo, compensación o indemnización alguna.</w:t>
      </w:r>
      <w:r>
        <w:rPr>
          <w:bCs/>
          <w:sz w:val="22"/>
          <w:szCs w:val="22"/>
          <w:lang w:val="es-ES"/>
        </w:rPr>
        <w:t xml:space="preserve"> </w:t>
      </w:r>
      <w:r w:rsidRPr="00292109">
        <w:rPr>
          <w:bCs/>
          <w:sz w:val="22"/>
          <w:szCs w:val="22"/>
          <w:lang w:val="es-ES"/>
        </w:rPr>
        <w:t>La Emisora y el Agente Colocador no asumirán responsabilidad por la falta o demora del Oferente o de su depositante en la transferencia de los fondos o de las ON Clase I y/o de las ON Clase II ofrecidas en integración, salvo que dicha falta o demora derive directamente de dolo o culpa grave imputable a la Emisora o al Agente Colocador, según corresponda.</w:t>
      </w:r>
    </w:p>
    <w:p w14:paraId="604AEC66" w14:textId="77777777" w:rsidR="007428B6" w:rsidRDefault="007428B6" w:rsidP="007D6A5E">
      <w:pPr>
        <w:jc w:val="both"/>
        <w:rPr>
          <w:bCs/>
          <w:sz w:val="22"/>
          <w:szCs w:val="22"/>
          <w:lang w:val="es-ES"/>
        </w:rPr>
      </w:pPr>
    </w:p>
    <w:p w14:paraId="3623DBF9" w14:textId="3F395197" w:rsidR="007428B6" w:rsidRPr="007428B6" w:rsidRDefault="007428B6" w:rsidP="007428B6">
      <w:pPr>
        <w:pStyle w:val="Prrafodelista"/>
        <w:numPr>
          <w:ilvl w:val="0"/>
          <w:numId w:val="4"/>
        </w:numPr>
        <w:ind w:right="-271"/>
        <w:jc w:val="both"/>
        <w:rPr>
          <w:bCs/>
          <w:sz w:val="22"/>
          <w:szCs w:val="22"/>
          <w:lang w:val="es-ES"/>
        </w:rPr>
      </w:pPr>
      <w:proofErr w:type="spellStart"/>
      <w:r w:rsidRPr="007428B6">
        <w:rPr>
          <w:bCs/>
          <w:sz w:val="22"/>
          <w:szCs w:val="22"/>
          <w:lang w:val="es-ES"/>
        </w:rPr>
        <w:t>Declaración</w:t>
      </w:r>
      <w:proofErr w:type="spellEnd"/>
      <w:r w:rsidRPr="007428B6">
        <w:rPr>
          <w:bCs/>
          <w:sz w:val="22"/>
          <w:szCs w:val="22"/>
          <w:lang w:val="es-ES"/>
        </w:rPr>
        <w:t xml:space="preserve"> </w:t>
      </w:r>
      <w:proofErr w:type="spellStart"/>
      <w:r w:rsidRPr="007428B6">
        <w:rPr>
          <w:bCs/>
          <w:sz w:val="22"/>
          <w:szCs w:val="22"/>
          <w:lang w:val="es-ES"/>
        </w:rPr>
        <w:t>Jurada</w:t>
      </w:r>
      <w:proofErr w:type="spellEnd"/>
      <w:r w:rsidRPr="007428B6">
        <w:rPr>
          <w:bCs/>
          <w:sz w:val="22"/>
          <w:szCs w:val="22"/>
          <w:lang w:val="es-ES"/>
        </w:rPr>
        <w:t xml:space="preserve"> FATCA. Por la </w:t>
      </w:r>
      <w:proofErr w:type="spellStart"/>
      <w:r w:rsidRPr="007428B6">
        <w:rPr>
          <w:bCs/>
          <w:sz w:val="22"/>
          <w:szCs w:val="22"/>
          <w:lang w:val="es-ES"/>
        </w:rPr>
        <w:t>presente</w:t>
      </w:r>
      <w:proofErr w:type="spellEnd"/>
      <w:r w:rsidRPr="007428B6">
        <w:rPr>
          <w:bCs/>
          <w:sz w:val="22"/>
          <w:szCs w:val="22"/>
          <w:lang w:val="es-ES"/>
        </w:rPr>
        <w:t xml:space="preserve"> </w:t>
      </w:r>
      <w:proofErr w:type="spellStart"/>
      <w:r w:rsidRPr="007428B6">
        <w:rPr>
          <w:bCs/>
          <w:sz w:val="22"/>
          <w:szCs w:val="22"/>
          <w:lang w:val="es-ES"/>
        </w:rPr>
        <w:t>declaro</w:t>
      </w:r>
      <w:proofErr w:type="spellEnd"/>
      <w:r w:rsidRPr="007428B6">
        <w:rPr>
          <w:bCs/>
          <w:sz w:val="22"/>
          <w:szCs w:val="22"/>
          <w:lang w:val="es-ES"/>
        </w:rPr>
        <w:t xml:space="preserve"> bajo </w:t>
      </w:r>
      <w:proofErr w:type="spellStart"/>
      <w:r w:rsidRPr="007428B6">
        <w:rPr>
          <w:bCs/>
          <w:sz w:val="22"/>
          <w:szCs w:val="22"/>
          <w:lang w:val="es-ES"/>
        </w:rPr>
        <w:t>juramento</w:t>
      </w:r>
      <w:proofErr w:type="spellEnd"/>
      <w:r w:rsidRPr="007428B6">
        <w:rPr>
          <w:bCs/>
          <w:sz w:val="22"/>
          <w:szCs w:val="22"/>
          <w:lang w:val="es-ES"/>
        </w:rPr>
        <w:t xml:space="preserve"> </w:t>
      </w:r>
      <w:proofErr w:type="spellStart"/>
      <w:r w:rsidRPr="007428B6">
        <w:rPr>
          <w:bCs/>
          <w:sz w:val="22"/>
          <w:szCs w:val="22"/>
          <w:lang w:val="es-ES"/>
        </w:rPr>
        <w:t>que</w:t>
      </w:r>
      <w:proofErr w:type="spellEnd"/>
      <w:r w:rsidRPr="007428B6">
        <w:rPr>
          <w:bCs/>
          <w:sz w:val="22"/>
          <w:szCs w:val="22"/>
          <w:lang w:val="es-ES"/>
        </w:rPr>
        <w:t xml:space="preserve"> se </w:t>
      </w:r>
      <w:proofErr w:type="spellStart"/>
      <w:r w:rsidRPr="007428B6">
        <w:rPr>
          <w:bCs/>
          <w:sz w:val="22"/>
          <w:szCs w:val="22"/>
          <w:lang w:val="es-ES"/>
        </w:rPr>
        <w:t>encuentra</w:t>
      </w:r>
      <w:proofErr w:type="spellEnd"/>
      <w:r w:rsidRPr="007428B6">
        <w:rPr>
          <w:bCs/>
          <w:sz w:val="22"/>
          <w:szCs w:val="22"/>
          <w:lang w:val="es-ES"/>
        </w:rPr>
        <w:t xml:space="preserve"> </w:t>
      </w:r>
      <w:proofErr w:type="spellStart"/>
      <w:r w:rsidRPr="007428B6">
        <w:rPr>
          <w:bCs/>
          <w:sz w:val="22"/>
          <w:szCs w:val="22"/>
          <w:lang w:val="es-ES"/>
        </w:rPr>
        <w:t>vigente</w:t>
      </w:r>
      <w:proofErr w:type="spellEnd"/>
      <w:r w:rsidRPr="007428B6">
        <w:rPr>
          <w:bCs/>
          <w:sz w:val="22"/>
          <w:szCs w:val="22"/>
          <w:lang w:val="es-ES"/>
        </w:rPr>
        <w:t xml:space="preserve"> </w:t>
      </w:r>
      <w:proofErr w:type="spellStart"/>
      <w:r w:rsidRPr="007428B6">
        <w:rPr>
          <w:bCs/>
          <w:sz w:val="22"/>
          <w:szCs w:val="22"/>
          <w:lang w:val="es-ES"/>
        </w:rPr>
        <w:t>en</w:t>
      </w:r>
      <w:proofErr w:type="spellEnd"/>
      <w:r w:rsidRPr="007428B6">
        <w:rPr>
          <w:bCs/>
          <w:sz w:val="22"/>
          <w:szCs w:val="22"/>
          <w:lang w:val="es-ES"/>
        </w:rPr>
        <w:t xml:space="preserve"> </w:t>
      </w:r>
      <w:proofErr w:type="spellStart"/>
      <w:r w:rsidRPr="007428B6">
        <w:rPr>
          <w:bCs/>
          <w:sz w:val="22"/>
          <w:szCs w:val="22"/>
          <w:lang w:val="es-ES"/>
        </w:rPr>
        <w:t>todos</w:t>
      </w:r>
      <w:proofErr w:type="spellEnd"/>
      <w:r w:rsidRPr="007428B6">
        <w:rPr>
          <w:bCs/>
          <w:sz w:val="22"/>
          <w:szCs w:val="22"/>
          <w:lang w:val="es-ES"/>
        </w:rPr>
        <w:t xml:space="preserve"> sus </w:t>
      </w:r>
      <w:proofErr w:type="spellStart"/>
      <w:r w:rsidRPr="007428B6">
        <w:rPr>
          <w:bCs/>
          <w:sz w:val="22"/>
          <w:szCs w:val="22"/>
          <w:lang w:val="es-ES"/>
        </w:rPr>
        <w:t>términos</w:t>
      </w:r>
      <w:proofErr w:type="spellEnd"/>
      <w:r w:rsidRPr="007428B6">
        <w:rPr>
          <w:bCs/>
          <w:sz w:val="22"/>
          <w:szCs w:val="22"/>
          <w:lang w:val="es-ES"/>
        </w:rPr>
        <w:t xml:space="preserve"> la </w:t>
      </w:r>
      <w:proofErr w:type="spellStart"/>
      <w:r w:rsidRPr="007428B6">
        <w:rPr>
          <w:bCs/>
          <w:sz w:val="22"/>
          <w:szCs w:val="22"/>
          <w:lang w:val="es-ES"/>
        </w:rPr>
        <w:t>declaración</w:t>
      </w:r>
      <w:proofErr w:type="spellEnd"/>
      <w:r w:rsidRPr="007428B6">
        <w:rPr>
          <w:bCs/>
          <w:sz w:val="22"/>
          <w:szCs w:val="22"/>
          <w:lang w:val="es-ES"/>
        </w:rPr>
        <w:t xml:space="preserve"> </w:t>
      </w:r>
      <w:proofErr w:type="spellStart"/>
      <w:r w:rsidRPr="007428B6">
        <w:rPr>
          <w:bCs/>
          <w:sz w:val="22"/>
          <w:szCs w:val="22"/>
          <w:lang w:val="es-ES"/>
        </w:rPr>
        <w:t>jurada</w:t>
      </w:r>
      <w:proofErr w:type="spellEnd"/>
      <w:r w:rsidRPr="007428B6">
        <w:rPr>
          <w:bCs/>
          <w:sz w:val="22"/>
          <w:szCs w:val="22"/>
          <w:lang w:val="es-ES"/>
        </w:rPr>
        <w:t xml:space="preserve"> FATCA </w:t>
      </w:r>
      <w:proofErr w:type="spellStart"/>
      <w:r w:rsidRPr="007428B6">
        <w:rPr>
          <w:bCs/>
          <w:sz w:val="22"/>
          <w:szCs w:val="22"/>
          <w:lang w:val="es-ES"/>
        </w:rPr>
        <w:t>oportunamente</w:t>
      </w:r>
      <w:proofErr w:type="spellEnd"/>
      <w:r w:rsidRPr="007428B6">
        <w:rPr>
          <w:bCs/>
          <w:sz w:val="22"/>
          <w:szCs w:val="22"/>
          <w:lang w:val="es-ES"/>
        </w:rPr>
        <w:t xml:space="preserve"> </w:t>
      </w:r>
      <w:proofErr w:type="spellStart"/>
      <w:r w:rsidRPr="007428B6">
        <w:rPr>
          <w:bCs/>
          <w:sz w:val="22"/>
          <w:szCs w:val="22"/>
          <w:lang w:val="es-ES"/>
        </w:rPr>
        <w:t>presentada</w:t>
      </w:r>
      <w:proofErr w:type="spellEnd"/>
      <w:r w:rsidRPr="007428B6">
        <w:rPr>
          <w:bCs/>
          <w:sz w:val="22"/>
          <w:szCs w:val="22"/>
          <w:lang w:val="es-ES"/>
        </w:rPr>
        <w:t xml:space="preserve"> ante </w:t>
      </w:r>
      <w:proofErr w:type="spellStart"/>
      <w:r w:rsidRPr="007428B6">
        <w:rPr>
          <w:bCs/>
          <w:sz w:val="22"/>
          <w:szCs w:val="22"/>
          <w:lang w:val="es-ES"/>
        </w:rPr>
        <w:t>esta</w:t>
      </w:r>
      <w:proofErr w:type="spellEnd"/>
      <w:r w:rsidRPr="007428B6">
        <w:rPr>
          <w:bCs/>
          <w:sz w:val="22"/>
          <w:szCs w:val="22"/>
          <w:lang w:val="es-ES"/>
        </w:rPr>
        <w:t xml:space="preserve"> </w:t>
      </w:r>
      <w:proofErr w:type="spellStart"/>
      <w:r w:rsidRPr="007428B6">
        <w:rPr>
          <w:bCs/>
          <w:sz w:val="22"/>
          <w:szCs w:val="22"/>
          <w:lang w:val="es-ES"/>
        </w:rPr>
        <w:t>entidad</w:t>
      </w:r>
      <w:proofErr w:type="spellEnd"/>
      <w:r w:rsidRPr="007428B6">
        <w:rPr>
          <w:bCs/>
          <w:sz w:val="22"/>
          <w:szCs w:val="22"/>
          <w:lang w:val="es-ES"/>
        </w:rPr>
        <w:t xml:space="preserve">. </w:t>
      </w:r>
    </w:p>
    <w:p w14:paraId="506870B0" w14:textId="77777777" w:rsidR="007428B6" w:rsidRPr="00292109" w:rsidRDefault="007428B6" w:rsidP="007D6A5E">
      <w:pPr>
        <w:jc w:val="both"/>
        <w:rPr>
          <w:bCs/>
          <w:sz w:val="22"/>
          <w:szCs w:val="22"/>
          <w:lang w:val="es-ES"/>
        </w:rPr>
      </w:pPr>
    </w:p>
    <w:p w14:paraId="05893A90" w14:textId="77777777" w:rsidR="007D6A5E" w:rsidRPr="00292109" w:rsidRDefault="007D6A5E" w:rsidP="007D6A5E">
      <w:pPr>
        <w:jc w:val="both"/>
        <w:rPr>
          <w:bCs/>
          <w:sz w:val="22"/>
          <w:szCs w:val="22"/>
          <w:lang w:val="es-ES"/>
        </w:rPr>
      </w:pPr>
    </w:p>
    <w:p w14:paraId="7C986147" w14:textId="77777777" w:rsidR="007D6A5E" w:rsidRPr="003501C4" w:rsidRDefault="007D6A5E" w:rsidP="007D6A5E">
      <w:pPr>
        <w:jc w:val="both"/>
        <w:rPr>
          <w:bCs/>
          <w:sz w:val="22"/>
          <w:szCs w:val="22"/>
          <w:lang w:val="es-AR"/>
        </w:rPr>
      </w:pPr>
      <w:r w:rsidRPr="003501C4">
        <w:rPr>
          <w:bCs/>
          <w:sz w:val="22"/>
          <w:szCs w:val="22"/>
          <w:lang w:val="es-AR"/>
        </w:rPr>
        <w:t>El Oferente toma conocimiento de las siguientes fechas:</w:t>
      </w:r>
    </w:p>
    <w:p w14:paraId="7CD8DF1E" w14:textId="77777777" w:rsidR="007D6A5E" w:rsidRPr="003501C4" w:rsidRDefault="007D6A5E" w:rsidP="007D6A5E">
      <w:pPr>
        <w:jc w:val="both"/>
        <w:rPr>
          <w:bCs/>
          <w:sz w:val="22"/>
          <w:szCs w:val="22"/>
          <w:lang w:val="es-AR"/>
        </w:rPr>
      </w:pPr>
    </w:p>
    <w:p w14:paraId="26F48BB2" w14:textId="3C70A228" w:rsidR="007D6A5E" w:rsidRPr="003501C4" w:rsidRDefault="007D6A5E" w:rsidP="007D6A5E">
      <w:pPr>
        <w:jc w:val="both"/>
        <w:rPr>
          <w:bCs/>
          <w:sz w:val="22"/>
          <w:szCs w:val="22"/>
          <w:lang w:val="es-AR"/>
        </w:rPr>
      </w:pPr>
      <w:r w:rsidRPr="003501C4">
        <w:rPr>
          <w:bCs/>
          <w:sz w:val="22"/>
          <w:szCs w:val="22"/>
          <w:u w:val="single"/>
          <w:lang w:val="es-AR"/>
        </w:rPr>
        <w:t>Período de Difusión</w:t>
      </w:r>
      <w:r w:rsidRPr="003501C4">
        <w:rPr>
          <w:bCs/>
          <w:sz w:val="22"/>
          <w:szCs w:val="22"/>
          <w:lang w:val="es-AR"/>
        </w:rPr>
        <w:t xml:space="preserve">: Comenzará el </w:t>
      </w:r>
      <w:r w:rsidR="005411B4">
        <w:rPr>
          <w:bCs/>
          <w:sz w:val="22"/>
          <w:szCs w:val="22"/>
          <w:lang w:val="es-AR"/>
        </w:rPr>
        <w:t>31</w:t>
      </w:r>
      <w:r w:rsidRPr="003501C4">
        <w:rPr>
          <w:bCs/>
          <w:sz w:val="22"/>
          <w:szCs w:val="22"/>
          <w:lang w:val="es-AR"/>
        </w:rPr>
        <w:t xml:space="preserve"> de </w:t>
      </w:r>
      <w:r>
        <w:rPr>
          <w:bCs/>
          <w:sz w:val="22"/>
          <w:szCs w:val="22"/>
          <w:lang w:val="es-AR"/>
        </w:rPr>
        <w:t>julio</w:t>
      </w:r>
      <w:r w:rsidRPr="003501C4">
        <w:rPr>
          <w:bCs/>
          <w:sz w:val="22"/>
          <w:szCs w:val="22"/>
          <w:lang w:val="es-AR"/>
        </w:rPr>
        <w:t xml:space="preserve"> de 202</w:t>
      </w:r>
      <w:r>
        <w:rPr>
          <w:bCs/>
          <w:sz w:val="22"/>
          <w:szCs w:val="22"/>
          <w:lang w:val="es-AR"/>
        </w:rPr>
        <w:t>6</w:t>
      </w:r>
      <w:r w:rsidRPr="003501C4">
        <w:rPr>
          <w:bCs/>
          <w:sz w:val="22"/>
          <w:szCs w:val="22"/>
          <w:lang w:val="es-AR"/>
        </w:rPr>
        <w:t xml:space="preserve"> y finalizará el </w:t>
      </w:r>
      <w:r>
        <w:rPr>
          <w:bCs/>
          <w:sz w:val="22"/>
          <w:szCs w:val="22"/>
          <w:lang w:val="es-AR"/>
        </w:rPr>
        <w:t>04</w:t>
      </w:r>
      <w:r w:rsidRPr="003501C4">
        <w:rPr>
          <w:bCs/>
          <w:sz w:val="22"/>
          <w:szCs w:val="22"/>
          <w:lang w:val="es-AR"/>
        </w:rPr>
        <w:t xml:space="preserve"> de </w:t>
      </w:r>
      <w:r>
        <w:rPr>
          <w:bCs/>
          <w:sz w:val="22"/>
          <w:szCs w:val="22"/>
          <w:lang w:val="es-AR"/>
        </w:rPr>
        <w:t>agosto</w:t>
      </w:r>
      <w:r w:rsidRPr="003501C4">
        <w:rPr>
          <w:bCs/>
          <w:sz w:val="22"/>
          <w:szCs w:val="22"/>
          <w:lang w:val="es-AR"/>
        </w:rPr>
        <w:t xml:space="preserve"> de 202</w:t>
      </w:r>
      <w:r>
        <w:rPr>
          <w:bCs/>
          <w:sz w:val="22"/>
          <w:szCs w:val="22"/>
          <w:lang w:val="es-AR"/>
        </w:rPr>
        <w:t>6</w:t>
      </w:r>
      <w:r w:rsidRPr="003501C4">
        <w:rPr>
          <w:bCs/>
          <w:sz w:val="22"/>
          <w:szCs w:val="22"/>
          <w:lang w:val="es-AR"/>
        </w:rPr>
        <w:t xml:space="preserve">. </w:t>
      </w:r>
    </w:p>
    <w:p w14:paraId="0E9FE0A4" w14:textId="77777777" w:rsidR="007D6A5E" w:rsidRPr="003501C4" w:rsidRDefault="007D6A5E" w:rsidP="007D6A5E">
      <w:pPr>
        <w:jc w:val="both"/>
        <w:rPr>
          <w:bCs/>
          <w:sz w:val="22"/>
          <w:szCs w:val="22"/>
          <w:lang w:val="es-AR"/>
        </w:rPr>
      </w:pPr>
    </w:p>
    <w:p w14:paraId="2679B72A" w14:textId="77777777" w:rsidR="007D6A5E" w:rsidRPr="003501C4" w:rsidRDefault="007D6A5E" w:rsidP="007D6A5E">
      <w:pPr>
        <w:jc w:val="both"/>
        <w:rPr>
          <w:bCs/>
          <w:sz w:val="22"/>
          <w:szCs w:val="22"/>
          <w:lang w:val="es-AR"/>
        </w:rPr>
      </w:pPr>
      <w:r w:rsidRPr="003501C4">
        <w:rPr>
          <w:sz w:val="22"/>
          <w:u w:val="single"/>
          <w:lang w:val="es-AR"/>
        </w:rPr>
        <w:t>Período de Subasta</w:t>
      </w:r>
      <w:r w:rsidRPr="003501C4">
        <w:rPr>
          <w:bCs/>
          <w:sz w:val="22"/>
          <w:szCs w:val="22"/>
          <w:lang w:val="es-AR"/>
        </w:rPr>
        <w:t xml:space="preserve">: Se llevará a cabo entre las 10:00 horas y las 16:00 horas del </w:t>
      </w:r>
      <w:r>
        <w:rPr>
          <w:bCs/>
          <w:sz w:val="22"/>
          <w:szCs w:val="22"/>
          <w:lang w:val="es-AR"/>
        </w:rPr>
        <w:t>05</w:t>
      </w:r>
      <w:r w:rsidRPr="003501C4">
        <w:rPr>
          <w:bCs/>
          <w:sz w:val="22"/>
          <w:szCs w:val="22"/>
          <w:lang w:val="es-AR"/>
        </w:rPr>
        <w:t xml:space="preserve"> de </w:t>
      </w:r>
      <w:r>
        <w:rPr>
          <w:bCs/>
          <w:sz w:val="22"/>
          <w:szCs w:val="22"/>
          <w:lang w:val="es-AR"/>
        </w:rPr>
        <w:t>agosto</w:t>
      </w:r>
      <w:r w:rsidRPr="003501C4">
        <w:rPr>
          <w:bCs/>
          <w:sz w:val="22"/>
          <w:szCs w:val="22"/>
          <w:lang w:val="es-AR"/>
        </w:rPr>
        <w:t xml:space="preserve"> de 202</w:t>
      </w:r>
      <w:r>
        <w:rPr>
          <w:bCs/>
          <w:sz w:val="22"/>
          <w:szCs w:val="22"/>
          <w:lang w:val="es-AR"/>
        </w:rPr>
        <w:t>6</w:t>
      </w:r>
      <w:r w:rsidRPr="003501C4">
        <w:rPr>
          <w:bCs/>
          <w:sz w:val="22"/>
          <w:szCs w:val="22"/>
          <w:lang w:val="es-AR"/>
        </w:rPr>
        <w:t>. De esta manera, el cierre</w:t>
      </w:r>
      <w:r w:rsidRPr="003501C4">
        <w:rPr>
          <w:sz w:val="22"/>
          <w:lang w:val="es-AR"/>
        </w:rPr>
        <w:t xml:space="preserve"> de </w:t>
      </w:r>
      <w:r w:rsidRPr="003501C4">
        <w:rPr>
          <w:bCs/>
          <w:sz w:val="22"/>
          <w:szCs w:val="22"/>
          <w:lang w:val="es-AR"/>
        </w:rPr>
        <w:t>recepción</w:t>
      </w:r>
      <w:r w:rsidRPr="003501C4">
        <w:rPr>
          <w:sz w:val="22"/>
          <w:lang w:val="es-AR"/>
        </w:rPr>
        <w:t xml:space="preserve"> de Ofertas</w:t>
      </w:r>
      <w:r w:rsidRPr="003501C4">
        <w:rPr>
          <w:bCs/>
          <w:sz w:val="22"/>
          <w:szCs w:val="22"/>
          <w:lang w:val="es-AR"/>
        </w:rPr>
        <w:t xml:space="preserve"> será el</w:t>
      </w:r>
      <w:r>
        <w:rPr>
          <w:bCs/>
          <w:sz w:val="22"/>
          <w:szCs w:val="22"/>
          <w:lang w:val="es-AR"/>
        </w:rPr>
        <w:t xml:space="preserve"> mismo día</w:t>
      </w:r>
      <w:r w:rsidRPr="003501C4">
        <w:rPr>
          <w:bCs/>
          <w:sz w:val="22"/>
          <w:szCs w:val="22"/>
          <w:lang w:val="es-AR"/>
        </w:rPr>
        <w:t xml:space="preserve"> a las 16:00 horas.</w:t>
      </w:r>
    </w:p>
    <w:p w14:paraId="267499F4" w14:textId="77777777" w:rsidR="007D6A5E" w:rsidRPr="003501C4" w:rsidRDefault="007D6A5E" w:rsidP="007D6A5E">
      <w:pPr>
        <w:jc w:val="both"/>
        <w:rPr>
          <w:bCs/>
          <w:sz w:val="22"/>
          <w:szCs w:val="22"/>
          <w:lang w:val="es-AR"/>
        </w:rPr>
      </w:pPr>
    </w:p>
    <w:p w14:paraId="6242FB5B" w14:textId="3643813D" w:rsidR="007D6A5E" w:rsidRPr="003501C4" w:rsidRDefault="007D6A5E" w:rsidP="007D6A5E">
      <w:pPr>
        <w:jc w:val="both"/>
        <w:rPr>
          <w:bCs/>
          <w:sz w:val="22"/>
          <w:szCs w:val="22"/>
          <w:lang w:val="es-AR"/>
        </w:rPr>
      </w:pPr>
      <w:r w:rsidRPr="003501C4">
        <w:rPr>
          <w:bCs/>
          <w:sz w:val="22"/>
          <w:szCs w:val="22"/>
          <w:u w:val="single"/>
          <w:lang w:val="es-AR"/>
        </w:rPr>
        <w:t>Fecha de Emisión y Liquidación</w:t>
      </w:r>
      <w:r w:rsidRPr="003501C4">
        <w:rPr>
          <w:bCs/>
          <w:sz w:val="22"/>
          <w:szCs w:val="22"/>
          <w:lang w:val="es-AR"/>
        </w:rPr>
        <w:t xml:space="preserve">: </w:t>
      </w:r>
      <w:r>
        <w:rPr>
          <w:bCs/>
          <w:sz w:val="22"/>
          <w:szCs w:val="22"/>
          <w:lang w:val="es-AR"/>
        </w:rPr>
        <w:t>10</w:t>
      </w:r>
      <w:r w:rsidRPr="003501C4">
        <w:rPr>
          <w:bCs/>
          <w:sz w:val="22"/>
          <w:szCs w:val="22"/>
          <w:lang w:val="es-AR"/>
        </w:rPr>
        <w:t xml:space="preserve"> de </w:t>
      </w:r>
      <w:r>
        <w:rPr>
          <w:bCs/>
          <w:sz w:val="22"/>
          <w:szCs w:val="22"/>
          <w:lang w:val="es-AR"/>
        </w:rPr>
        <w:t>agosto</w:t>
      </w:r>
      <w:r w:rsidRPr="003501C4">
        <w:rPr>
          <w:bCs/>
          <w:sz w:val="22"/>
          <w:szCs w:val="22"/>
          <w:lang w:val="es-AR"/>
        </w:rPr>
        <w:t xml:space="preserve"> de 202</w:t>
      </w:r>
      <w:r>
        <w:rPr>
          <w:bCs/>
          <w:sz w:val="22"/>
          <w:szCs w:val="22"/>
          <w:lang w:val="es-AR"/>
        </w:rPr>
        <w:t>6</w:t>
      </w:r>
      <w:r w:rsidRPr="003501C4">
        <w:rPr>
          <w:bCs/>
          <w:sz w:val="22"/>
          <w:szCs w:val="22"/>
          <w:lang w:val="es-AR"/>
        </w:rPr>
        <w:t>.</w:t>
      </w:r>
    </w:p>
    <w:p w14:paraId="3EB1CA78" w14:textId="77777777" w:rsidR="007D6A5E" w:rsidRPr="003501C4" w:rsidRDefault="007D6A5E" w:rsidP="007D6A5E">
      <w:pPr>
        <w:jc w:val="both"/>
        <w:rPr>
          <w:bCs/>
          <w:sz w:val="22"/>
          <w:szCs w:val="22"/>
          <w:lang w:val="es-AR"/>
        </w:rPr>
      </w:pPr>
    </w:p>
    <w:p w14:paraId="45B13376" w14:textId="77777777" w:rsidR="007D6A5E" w:rsidRPr="003501C4" w:rsidRDefault="007D6A5E" w:rsidP="007D6A5E">
      <w:pPr>
        <w:jc w:val="both"/>
        <w:rPr>
          <w:sz w:val="22"/>
          <w:szCs w:val="22"/>
          <w:lang w:val="es-AR"/>
        </w:rPr>
      </w:pPr>
      <w:r w:rsidRPr="003501C4">
        <w:rPr>
          <w:bCs/>
          <w:sz w:val="22"/>
          <w:szCs w:val="22"/>
          <w:lang w:val="es-AR"/>
        </w:rPr>
        <w:t>El Oferente reconoce</w:t>
      </w:r>
      <w:r w:rsidRPr="003501C4">
        <w:rPr>
          <w:sz w:val="22"/>
          <w:szCs w:val="22"/>
          <w:lang w:val="es-AR"/>
        </w:rPr>
        <w:t xml:space="preserve"> que los Agentes Colocadores se reservan el derecho de no aceptar las Ofertas </w:t>
      </w:r>
      <w:r w:rsidRPr="003501C4">
        <w:rPr>
          <w:bCs/>
          <w:sz w:val="22"/>
          <w:szCs w:val="22"/>
          <w:lang w:val="es-AR"/>
        </w:rPr>
        <w:t>Irrevocables de Compra</w:t>
      </w:r>
      <w:r w:rsidRPr="003501C4">
        <w:rPr>
          <w:sz w:val="22"/>
          <w:szCs w:val="22"/>
          <w:lang w:val="es-AR"/>
        </w:rPr>
        <w:t xml:space="preserve"> que no cumplan con todos los requisitos establecidos en el Suplemento de Prospecto, en el Aviso de Suscripción y en la presente.</w:t>
      </w:r>
    </w:p>
    <w:p w14:paraId="3A1015DA" w14:textId="77777777" w:rsidR="007D6A5E" w:rsidRPr="003501C4" w:rsidRDefault="007D6A5E" w:rsidP="007D6A5E">
      <w:pPr>
        <w:jc w:val="both"/>
        <w:rPr>
          <w:bCs/>
          <w:sz w:val="22"/>
          <w:szCs w:val="22"/>
          <w:lang w:val="es-AR"/>
        </w:rPr>
      </w:pPr>
    </w:p>
    <w:p w14:paraId="162319D3" w14:textId="7A3E6A55" w:rsidR="007D6A5E" w:rsidRPr="003501C4" w:rsidRDefault="007D6A5E" w:rsidP="007D6A5E">
      <w:pPr>
        <w:jc w:val="both"/>
        <w:rPr>
          <w:bCs/>
          <w:sz w:val="22"/>
          <w:szCs w:val="22"/>
          <w:lang w:val="es-AR"/>
        </w:rPr>
      </w:pPr>
      <w:r w:rsidRPr="003501C4">
        <w:rPr>
          <w:bCs/>
          <w:sz w:val="22"/>
          <w:szCs w:val="22"/>
          <w:lang w:val="es-AR"/>
        </w:rPr>
        <w:t xml:space="preserve">El Oferente manifiesta ser un inversor familiarizado con los riesgos asociados a las Obligaciones Negociables y haber leído cuidadosamente el Prospecto del </w:t>
      </w:r>
      <w:r w:rsidRPr="003501C4">
        <w:rPr>
          <w:sz w:val="22"/>
          <w:szCs w:val="22"/>
          <w:lang w:val="es-MX"/>
        </w:rPr>
        <w:t xml:space="preserve">Programa </w:t>
      </w:r>
      <w:r w:rsidRPr="003501C4">
        <w:rPr>
          <w:bCs/>
          <w:sz w:val="22"/>
          <w:szCs w:val="22"/>
          <w:lang w:val="es-AR"/>
        </w:rPr>
        <w:t xml:space="preserve">publicado en el Boletín Diario de la BCBA </w:t>
      </w:r>
      <w:r w:rsidRPr="002E40EF">
        <w:rPr>
          <w:bCs/>
          <w:sz w:val="22"/>
          <w:szCs w:val="22"/>
          <w:lang w:val="es-AR"/>
        </w:rPr>
        <w:t xml:space="preserve">de fecha </w:t>
      </w:r>
      <w:r w:rsidR="002E40EF" w:rsidRPr="002E40EF">
        <w:rPr>
          <w:bCs/>
          <w:sz w:val="22"/>
          <w:szCs w:val="22"/>
          <w:lang w:val="es-AR"/>
        </w:rPr>
        <w:t>30 de julio de 2026</w:t>
      </w:r>
      <w:r w:rsidRPr="002E40EF">
        <w:rPr>
          <w:bCs/>
          <w:sz w:val="22"/>
          <w:szCs w:val="22"/>
          <w:lang w:val="es-AR"/>
        </w:rPr>
        <w:t xml:space="preserve"> y el Suplemento de</w:t>
      </w:r>
      <w:r w:rsidRPr="003501C4">
        <w:rPr>
          <w:bCs/>
          <w:sz w:val="22"/>
          <w:szCs w:val="22"/>
          <w:lang w:val="es-AR"/>
        </w:rPr>
        <w:t xml:space="preserve"> Prospecto (incluyendo, sin limitación, las advertencias y las condiciones de riesgo para la emisión contenidas en dichos documentos), de los que ha recibido copia. Adicionalmente el Oferente manifiesta que conoce y acepta el procedimiento de colocación establecido en el Suplemento de Prospecto.</w:t>
      </w:r>
    </w:p>
    <w:p w14:paraId="5BA26E05" w14:textId="77777777" w:rsidR="007D6A5E" w:rsidRPr="003501C4" w:rsidRDefault="007D6A5E" w:rsidP="007D6A5E">
      <w:pPr>
        <w:jc w:val="both"/>
        <w:rPr>
          <w:bCs/>
          <w:sz w:val="22"/>
          <w:szCs w:val="22"/>
          <w:lang w:val="es-AR"/>
        </w:rPr>
      </w:pPr>
    </w:p>
    <w:p w14:paraId="0163A2C4" w14:textId="77777777" w:rsidR="007D6A5E" w:rsidRPr="003501C4" w:rsidRDefault="007D6A5E" w:rsidP="007D6A5E">
      <w:pPr>
        <w:jc w:val="both"/>
        <w:rPr>
          <w:bCs/>
          <w:sz w:val="22"/>
          <w:szCs w:val="22"/>
          <w:lang w:val="es-AR"/>
        </w:rPr>
      </w:pPr>
      <w:r w:rsidRPr="003501C4">
        <w:rPr>
          <w:bCs/>
          <w:sz w:val="22"/>
          <w:szCs w:val="22"/>
          <w:lang w:val="es-AR"/>
        </w:rPr>
        <w:t xml:space="preserve">Asimismo, el Oferente acepta que independientemente que la presente Oferta Irrevocable de Compra resulte adjudicada, </w:t>
      </w:r>
      <w:r>
        <w:rPr>
          <w:bCs/>
          <w:sz w:val="22"/>
          <w:szCs w:val="22"/>
          <w:lang w:val="es-AR"/>
        </w:rPr>
        <w:t xml:space="preserve">el Margen de Corte o </w:t>
      </w:r>
      <w:r w:rsidRPr="003501C4">
        <w:rPr>
          <w:bCs/>
          <w:sz w:val="22"/>
          <w:szCs w:val="22"/>
          <w:lang w:val="es-AR"/>
        </w:rPr>
        <w:t>la Tasa de Corte</w:t>
      </w:r>
      <w:r>
        <w:rPr>
          <w:bCs/>
          <w:sz w:val="22"/>
          <w:szCs w:val="22"/>
          <w:lang w:val="es-AR"/>
        </w:rPr>
        <w:t>, según corresponda,</w:t>
      </w:r>
      <w:r w:rsidRPr="003501C4">
        <w:rPr>
          <w:bCs/>
          <w:sz w:val="22"/>
          <w:szCs w:val="22"/>
          <w:lang w:val="es-AR"/>
        </w:rPr>
        <w:t xml:space="preserve"> y la cantidad de Obligaciones Negociables serán determinados de conformidad con el procedimiento previsto en el Prospecto. Como consecuencia de ello, podría haber sobresuscripción respecto del monto de Obligaciones Negociables que se decida emitir y colocar. El Oferente reconoce que en ningún caso podrá efectuar reclamo alguno al Emisor o al Agente Colocador por </w:t>
      </w:r>
      <w:r>
        <w:rPr>
          <w:bCs/>
          <w:sz w:val="22"/>
          <w:szCs w:val="22"/>
          <w:lang w:val="es-AR"/>
        </w:rPr>
        <w:t>el margen o</w:t>
      </w:r>
      <w:r w:rsidRPr="003501C4">
        <w:rPr>
          <w:bCs/>
          <w:sz w:val="22"/>
          <w:szCs w:val="22"/>
          <w:lang w:val="es-AR"/>
        </w:rPr>
        <w:t xml:space="preserve"> la tasa y la cantidad de Obligaciones Negociables efectivamente colocados a favor del Oferente.</w:t>
      </w:r>
    </w:p>
    <w:p w14:paraId="6667F0B9" w14:textId="77777777" w:rsidR="007D6A5E" w:rsidRPr="003501C4" w:rsidRDefault="007D6A5E" w:rsidP="007D6A5E">
      <w:pPr>
        <w:jc w:val="both"/>
        <w:rPr>
          <w:bCs/>
          <w:sz w:val="22"/>
          <w:szCs w:val="22"/>
          <w:lang w:val="es-AR"/>
        </w:rPr>
      </w:pPr>
    </w:p>
    <w:p w14:paraId="3C8AD9E7" w14:textId="77777777" w:rsidR="007D6A5E" w:rsidRPr="00292109" w:rsidRDefault="007D6A5E" w:rsidP="007D6A5E">
      <w:pPr>
        <w:jc w:val="both"/>
        <w:rPr>
          <w:bCs/>
          <w:sz w:val="22"/>
          <w:szCs w:val="22"/>
          <w:lang w:val="es-ES"/>
        </w:rPr>
      </w:pPr>
      <w:r w:rsidRPr="00292109">
        <w:rPr>
          <w:bCs/>
          <w:sz w:val="22"/>
          <w:szCs w:val="22"/>
          <w:lang w:val="es-ES"/>
        </w:rPr>
        <w:t>Finalmente, el Oferente declara conocer, entender y aceptar irrevocablemente:</w:t>
      </w:r>
      <w:r>
        <w:rPr>
          <w:bCs/>
          <w:sz w:val="22"/>
          <w:szCs w:val="22"/>
          <w:lang w:val="es-ES"/>
        </w:rPr>
        <w:t xml:space="preserve"> </w:t>
      </w:r>
      <w:r w:rsidRPr="00292109">
        <w:rPr>
          <w:bCs/>
          <w:sz w:val="22"/>
          <w:szCs w:val="22"/>
          <w:lang w:val="es-ES"/>
        </w:rPr>
        <w:t>(i) todos y cada uno de los términos y condiciones del Suplemento de Prospecto, del Programa, del Aviso de Suscripción y de los demás Documentos de la Oferta, documentos que declara haber tenido a su disposición;</w:t>
      </w:r>
      <w:r>
        <w:rPr>
          <w:bCs/>
          <w:sz w:val="22"/>
          <w:szCs w:val="22"/>
          <w:lang w:val="es-ES"/>
        </w:rPr>
        <w:t xml:space="preserve"> </w:t>
      </w:r>
      <w:r w:rsidRPr="00292109">
        <w:rPr>
          <w:bCs/>
          <w:sz w:val="22"/>
          <w:szCs w:val="22"/>
          <w:lang w:val="es-ES"/>
        </w:rPr>
        <w:t>(</w:t>
      </w:r>
      <w:proofErr w:type="spellStart"/>
      <w:r w:rsidRPr="00292109">
        <w:rPr>
          <w:bCs/>
          <w:sz w:val="22"/>
          <w:szCs w:val="22"/>
          <w:lang w:val="es-ES"/>
        </w:rPr>
        <w:t>ii</w:t>
      </w:r>
      <w:proofErr w:type="spellEnd"/>
      <w:r w:rsidRPr="00292109">
        <w:rPr>
          <w:bCs/>
          <w:sz w:val="22"/>
          <w:szCs w:val="22"/>
          <w:lang w:val="es-ES"/>
        </w:rPr>
        <w:t xml:space="preserve">) que el Agente Colocador y/o la Emisora podrán rechazar la Oferta Irrevocable de Compra cuando, según su </w:t>
      </w:r>
      <w:r w:rsidRPr="00292109">
        <w:rPr>
          <w:bCs/>
          <w:sz w:val="22"/>
          <w:szCs w:val="22"/>
          <w:lang w:val="es-ES"/>
        </w:rPr>
        <w:lastRenderedPageBreak/>
        <w:t xml:space="preserve">razonable criterio y de conformidad con la normativa aplicable, pudiera tratarse de una operación sospechosa en los términos de la Ley </w:t>
      </w:r>
      <w:proofErr w:type="spellStart"/>
      <w:r w:rsidRPr="00292109">
        <w:rPr>
          <w:bCs/>
          <w:sz w:val="22"/>
          <w:szCs w:val="22"/>
          <w:lang w:val="es-ES"/>
        </w:rPr>
        <w:t>N°</w:t>
      </w:r>
      <w:proofErr w:type="spellEnd"/>
      <w:r w:rsidRPr="00292109">
        <w:rPr>
          <w:bCs/>
          <w:sz w:val="22"/>
          <w:szCs w:val="22"/>
          <w:lang w:val="es-ES"/>
        </w:rPr>
        <w:t xml:space="preserve"> 25.246, sus modificatorias y complementarias, y de las normas de la UIF, la CNV y/o el BCRA;</w:t>
      </w:r>
      <w:r>
        <w:rPr>
          <w:bCs/>
          <w:sz w:val="22"/>
          <w:szCs w:val="22"/>
          <w:lang w:val="es-ES"/>
        </w:rPr>
        <w:t xml:space="preserve"> </w:t>
      </w:r>
      <w:r w:rsidRPr="00292109">
        <w:rPr>
          <w:bCs/>
          <w:sz w:val="22"/>
          <w:szCs w:val="22"/>
          <w:lang w:val="es-ES"/>
        </w:rPr>
        <w:t>(iii) que ni la Emisora ni el Agente Colocador garantizan que al Oferente le sea adjudicado el mismo valor nominal solicitado en la Oferta Irrevocable de Compra, pudiendo adjudicársele un valor nominal inferior o no adjudicársele Obligaciones Negociables;</w:t>
      </w:r>
      <w:r>
        <w:rPr>
          <w:bCs/>
          <w:sz w:val="22"/>
          <w:szCs w:val="22"/>
          <w:lang w:val="es-ES"/>
        </w:rPr>
        <w:t xml:space="preserve"> </w:t>
      </w:r>
      <w:r w:rsidRPr="00292109">
        <w:rPr>
          <w:bCs/>
          <w:sz w:val="22"/>
          <w:szCs w:val="22"/>
          <w:lang w:val="es-ES"/>
        </w:rPr>
        <w:t>(</w:t>
      </w:r>
      <w:proofErr w:type="spellStart"/>
      <w:r w:rsidRPr="00292109">
        <w:rPr>
          <w:bCs/>
          <w:sz w:val="22"/>
          <w:szCs w:val="22"/>
          <w:lang w:val="es-ES"/>
        </w:rPr>
        <w:t>iv</w:t>
      </w:r>
      <w:proofErr w:type="spellEnd"/>
      <w:r w:rsidRPr="00292109">
        <w:rPr>
          <w:bCs/>
          <w:sz w:val="22"/>
          <w:szCs w:val="22"/>
          <w:lang w:val="es-ES"/>
        </w:rPr>
        <w:t>) que todos los datos e información consignados en la presente son fidedignos, completos y veraces a la fecha de su presentación, y que se compromete a notificar al Agente Colocador cualquier modificación dentro de los treinta (30) días corridos de producida;</w:t>
      </w:r>
      <w:r>
        <w:rPr>
          <w:bCs/>
          <w:sz w:val="22"/>
          <w:szCs w:val="22"/>
          <w:lang w:val="es-ES"/>
        </w:rPr>
        <w:t xml:space="preserve"> </w:t>
      </w:r>
      <w:r w:rsidRPr="00292109">
        <w:rPr>
          <w:bCs/>
          <w:sz w:val="22"/>
          <w:szCs w:val="22"/>
          <w:lang w:val="es-ES"/>
        </w:rPr>
        <w:t>(v) que la Emisora podrá dejar sin efecto la emisión, total o parcialmente, hasta la efectiva emisión de las Obligaciones Negociables, en los términos previstos en los Documentos de la Oferta, sin que ello genere derecho a indemnización o compensación alguna a favor del Oferente;</w:t>
      </w:r>
      <w:r>
        <w:rPr>
          <w:bCs/>
          <w:sz w:val="22"/>
          <w:szCs w:val="22"/>
          <w:lang w:val="es-ES"/>
        </w:rPr>
        <w:t xml:space="preserve"> </w:t>
      </w:r>
      <w:r w:rsidRPr="00292109">
        <w:rPr>
          <w:bCs/>
          <w:sz w:val="22"/>
          <w:szCs w:val="22"/>
          <w:lang w:val="es-ES"/>
        </w:rPr>
        <w:t>(vi) que la Oferta Irrevocable de Compra podrá ser: (a) remitida por correo electrónico a la dirección indicada por el Agente Colocador; (b) adelantada telefónicamente, tratándose de potenciales inversores previamente identificados por el Agente Colocador; o (c) presentada directamente en el domicilio del Agente Colocador. En los casos previstos en los apartados (a) y (b), deberá entregarse el ejemplar firmado cuando así lo requiera el Agente Colocador y dentro de los plazos que éste informe;</w:t>
      </w:r>
      <w:r>
        <w:rPr>
          <w:bCs/>
          <w:sz w:val="22"/>
          <w:szCs w:val="22"/>
          <w:lang w:val="es-ES"/>
        </w:rPr>
        <w:t xml:space="preserve"> </w:t>
      </w:r>
      <w:r w:rsidRPr="00292109">
        <w:rPr>
          <w:bCs/>
          <w:sz w:val="22"/>
          <w:szCs w:val="22"/>
          <w:lang w:val="es-ES"/>
        </w:rPr>
        <w:t>(</w:t>
      </w:r>
      <w:proofErr w:type="spellStart"/>
      <w:r w:rsidRPr="00292109">
        <w:rPr>
          <w:bCs/>
          <w:sz w:val="22"/>
          <w:szCs w:val="22"/>
          <w:lang w:val="es-ES"/>
        </w:rPr>
        <w:t>vii</w:t>
      </w:r>
      <w:proofErr w:type="spellEnd"/>
      <w:r w:rsidRPr="00292109">
        <w:rPr>
          <w:bCs/>
          <w:sz w:val="22"/>
          <w:szCs w:val="22"/>
          <w:lang w:val="es-ES"/>
        </w:rPr>
        <w:t>) que ha basado su decisión en su propio análisis de las Obligaciones Negociables, de la Emisora y de los riesgos y beneficios involucrados, y que considera que la inversión resulta adecuada a su nivel de conocimiento, perfil de inversor y tolerancia al riesgo;</w:t>
      </w:r>
      <w:r>
        <w:rPr>
          <w:bCs/>
          <w:sz w:val="22"/>
          <w:szCs w:val="22"/>
          <w:lang w:val="es-ES"/>
        </w:rPr>
        <w:t xml:space="preserve"> </w:t>
      </w:r>
      <w:r w:rsidRPr="00292109">
        <w:rPr>
          <w:bCs/>
          <w:sz w:val="22"/>
          <w:szCs w:val="22"/>
          <w:lang w:val="es-ES"/>
        </w:rPr>
        <w:t>(</w:t>
      </w:r>
      <w:proofErr w:type="spellStart"/>
      <w:r w:rsidRPr="00292109">
        <w:rPr>
          <w:bCs/>
          <w:sz w:val="22"/>
          <w:szCs w:val="22"/>
          <w:lang w:val="es-ES"/>
        </w:rPr>
        <w:t>viii</w:t>
      </w:r>
      <w:proofErr w:type="spellEnd"/>
      <w:r w:rsidRPr="00292109">
        <w:rPr>
          <w:bCs/>
          <w:sz w:val="22"/>
          <w:szCs w:val="22"/>
          <w:lang w:val="es-ES"/>
        </w:rPr>
        <w:t>) que no ha recibido asesoramiento legal, comercial, financiero, impositivo o de otra naturaleza por parte del Agente Colocador ni de sus sociedades controlantes, controladas, vinculadas o sujetas a control común, y que la puesta a disposición de esta Orden de Compra no constituye una recomendación de inversión;</w:t>
      </w:r>
      <w:r>
        <w:rPr>
          <w:bCs/>
          <w:sz w:val="22"/>
          <w:szCs w:val="22"/>
          <w:lang w:val="es-ES"/>
        </w:rPr>
        <w:t xml:space="preserve"> </w:t>
      </w:r>
      <w:r w:rsidRPr="00292109">
        <w:rPr>
          <w:bCs/>
          <w:sz w:val="22"/>
          <w:szCs w:val="22"/>
          <w:lang w:val="es-ES"/>
        </w:rPr>
        <w:t>(</w:t>
      </w:r>
      <w:proofErr w:type="spellStart"/>
      <w:r w:rsidRPr="00292109">
        <w:rPr>
          <w:bCs/>
          <w:sz w:val="22"/>
          <w:szCs w:val="22"/>
          <w:lang w:val="es-ES"/>
        </w:rPr>
        <w:t>ix</w:t>
      </w:r>
      <w:proofErr w:type="spellEnd"/>
      <w:r w:rsidRPr="00292109">
        <w:rPr>
          <w:bCs/>
          <w:sz w:val="22"/>
          <w:szCs w:val="22"/>
          <w:lang w:val="es-ES"/>
        </w:rPr>
        <w:t xml:space="preserve">) que todo conflicto relativo a la presente Oferta Irrevocable de Compra y a los derechos y obligaciones emergentes de ella será resuelto por el Tribunal de Arbitraje General de la BCBA, o por el tribunal que en el futuro lo reemplace, mediante arbitraje de derecho, sin perjuicio del derecho del Oferente de optar por acudir a los tribunales judiciales competentes conforme al artículo 46 de la Ley </w:t>
      </w:r>
      <w:proofErr w:type="spellStart"/>
      <w:r w:rsidRPr="00292109">
        <w:rPr>
          <w:bCs/>
          <w:sz w:val="22"/>
          <w:szCs w:val="22"/>
          <w:lang w:val="es-ES"/>
        </w:rPr>
        <w:t>N°</w:t>
      </w:r>
      <w:proofErr w:type="spellEnd"/>
      <w:r w:rsidRPr="00292109">
        <w:rPr>
          <w:bCs/>
          <w:sz w:val="22"/>
          <w:szCs w:val="22"/>
          <w:lang w:val="es-ES"/>
        </w:rPr>
        <w:t xml:space="preserve"> 26.831;</w:t>
      </w:r>
      <w:r>
        <w:rPr>
          <w:bCs/>
          <w:sz w:val="22"/>
          <w:szCs w:val="22"/>
          <w:lang w:val="es-ES"/>
        </w:rPr>
        <w:t xml:space="preserve"> </w:t>
      </w:r>
      <w:r w:rsidRPr="00292109">
        <w:rPr>
          <w:bCs/>
          <w:sz w:val="22"/>
          <w:szCs w:val="22"/>
          <w:lang w:val="es-ES"/>
        </w:rPr>
        <w:t>(x) que la Oferta Irrevocable de Compra constituye una solicitud irrevocable de suscripción de las Obligaciones Negociables y no requerirá ratificación posterior, salvo en aquellos supuestos en que los Documentos de la Oferta o la normativa aplicable permitan su desistimiento;</w:t>
      </w:r>
      <w:r>
        <w:rPr>
          <w:bCs/>
          <w:sz w:val="22"/>
          <w:szCs w:val="22"/>
          <w:lang w:val="es-ES"/>
        </w:rPr>
        <w:t xml:space="preserve"> </w:t>
      </w:r>
      <w:r w:rsidRPr="00292109">
        <w:rPr>
          <w:bCs/>
          <w:sz w:val="22"/>
          <w:szCs w:val="22"/>
          <w:lang w:val="es-ES"/>
        </w:rPr>
        <w:t>(xi) que no se encuentra radicado en una jurisdicción considerada no cooperante a los fines de la Ley de Impuesto a las Ganancias y su reglamentación, ni utilizará cuentas pertenecientes a entidades financieras radicadas en dichas jurisdicciones para integrar las Obligaciones Negociables;</w:t>
      </w:r>
      <w:r>
        <w:rPr>
          <w:bCs/>
          <w:sz w:val="22"/>
          <w:szCs w:val="22"/>
          <w:lang w:val="es-ES"/>
        </w:rPr>
        <w:t xml:space="preserve"> </w:t>
      </w:r>
      <w:r w:rsidRPr="00292109">
        <w:rPr>
          <w:bCs/>
          <w:sz w:val="22"/>
          <w:szCs w:val="22"/>
          <w:lang w:val="es-ES"/>
        </w:rPr>
        <w:t>(</w:t>
      </w:r>
      <w:proofErr w:type="spellStart"/>
      <w:r w:rsidRPr="00292109">
        <w:rPr>
          <w:bCs/>
          <w:sz w:val="22"/>
          <w:szCs w:val="22"/>
          <w:lang w:val="es-ES"/>
        </w:rPr>
        <w:t>xii</w:t>
      </w:r>
      <w:proofErr w:type="spellEnd"/>
      <w:r w:rsidRPr="00292109">
        <w:rPr>
          <w:bCs/>
          <w:sz w:val="22"/>
          <w:szCs w:val="22"/>
          <w:lang w:val="es-ES"/>
        </w:rPr>
        <w:t>) que las Obligaciones Negociables adjudicadas y no integradas podrán ser canceladas conforme el procedimiento previsto en los Documentos de la Oferta;</w:t>
      </w:r>
      <w:r>
        <w:rPr>
          <w:bCs/>
          <w:sz w:val="22"/>
          <w:szCs w:val="22"/>
          <w:lang w:val="es-ES"/>
        </w:rPr>
        <w:t xml:space="preserve"> </w:t>
      </w:r>
      <w:r w:rsidRPr="00292109">
        <w:rPr>
          <w:bCs/>
          <w:sz w:val="22"/>
          <w:szCs w:val="22"/>
          <w:lang w:val="es-ES"/>
        </w:rPr>
        <w:t>(</w:t>
      </w:r>
      <w:proofErr w:type="spellStart"/>
      <w:r w:rsidRPr="00292109">
        <w:rPr>
          <w:bCs/>
          <w:sz w:val="22"/>
          <w:szCs w:val="22"/>
          <w:lang w:val="es-ES"/>
        </w:rPr>
        <w:t>xiii</w:t>
      </w:r>
      <w:proofErr w:type="spellEnd"/>
      <w:r w:rsidRPr="00292109">
        <w:rPr>
          <w:bCs/>
          <w:sz w:val="22"/>
          <w:szCs w:val="22"/>
          <w:lang w:val="es-ES"/>
        </w:rPr>
        <w:t>) que cumplirá todos los actos necesarios para la integración del precio de suscripción de las Obligaciones Negociables, de conformidad con la normativa del BCRA y demás normativa aplicable, en la medida que corresponda;</w:t>
      </w:r>
      <w:r>
        <w:rPr>
          <w:bCs/>
          <w:sz w:val="22"/>
          <w:szCs w:val="22"/>
          <w:lang w:val="es-ES"/>
        </w:rPr>
        <w:t xml:space="preserve"> </w:t>
      </w:r>
      <w:r w:rsidRPr="00292109">
        <w:rPr>
          <w:bCs/>
          <w:sz w:val="22"/>
          <w:szCs w:val="22"/>
          <w:lang w:val="es-ES"/>
        </w:rPr>
        <w:t>(</w:t>
      </w:r>
      <w:proofErr w:type="spellStart"/>
      <w:r w:rsidRPr="00292109">
        <w:rPr>
          <w:bCs/>
          <w:sz w:val="22"/>
          <w:szCs w:val="22"/>
          <w:lang w:val="es-ES"/>
        </w:rPr>
        <w:t>xiv</w:t>
      </w:r>
      <w:proofErr w:type="spellEnd"/>
      <w:r w:rsidRPr="00292109">
        <w:rPr>
          <w:bCs/>
          <w:sz w:val="22"/>
          <w:szCs w:val="22"/>
          <w:lang w:val="es-ES"/>
        </w:rPr>
        <w:t>) que, en caso de optar por la integración en especie, la efectiva transferencia y recepción por el Agente de Liquidación de las ON Clase I y/o de las ON Clase II importará la transferencia irrevocable a favor de la Emisora de todos los derechos inherentes a los títulos efectivamente entregados, conforme la Relación de Canje y los Documentos de la Oferta. La mera presentación de esta Orden de Compra no afectará los derechos del Oferente sobre las ON Clase I y/o las ON Clase II mientras éstas no hubieren sido efectivamente transferidas y recibidas por el Agente de Liquidación;</w:t>
      </w:r>
      <w:r>
        <w:rPr>
          <w:bCs/>
          <w:sz w:val="22"/>
          <w:szCs w:val="22"/>
          <w:lang w:val="es-ES"/>
        </w:rPr>
        <w:t xml:space="preserve"> </w:t>
      </w:r>
      <w:r w:rsidRPr="00292109">
        <w:rPr>
          <w:bCs/>
          <w:sz w:val="22"/>
          <w:szCs w:val="22"/>
          <w:lang w:val="es-ES"/>
        </w:rPr>
        <w:t>(</w:t>
      </w:r>
      <w:proofErr w:type="spellStart"/>
      <w:r w:rsidRPr="00292109">
        <w:rPr>
          <w:bCs/>
          <w:sz w:val="22"/>
          <w:szCs w:val="22"/>
          <w:lang w:val="es-ES"/>
        </w:rPr>
        <w:t>xv</w:t>
      </w:r>
      <w:proofErr w:type="spellEnd"/>
      <w:r w:rsidRPr="00292109">
        <w:rPr>
          <w:bCs/>
          <w:sz w:val="22"/>
          <w:szCs w:val="22"/>
          <w:lang w:val="es-ES"/>
        </w:rPr>
        <w:t>) que, en caso de optar por la integración en especie, es titular de las ON Clase I y/o de las ON Clase II ofrecidas o representante debidamente autorizado de su titular, y cuenta con capacidad y facultades suficientes para transferirlas; y</w:t>
      </w:r>
      <w:r>
        <w:rPr>
          <w:bCs/>
          <w:sz w:val="22"/>
          <w:szCs w:val="22"/>
          <w:lang w:val="es-ES"/>
        </w:rPr>
        <w:t xml:space="preserve"> </w:t>
      </w:r>
      <w:r w:rsidRPr="00292109">
        <w:rPr>
          <w:bCs/>
          <w:sz w:val="22"/>
          <w:szCs w:val="22"/>
          <w:lang w:val="es-ES"/>
        </w:rPr>
        <w:t>(</w:t>
      </w:r>
      <w:proofErr w:type="spellStart"/>
      <w:r w:rsidRPr="00292109">
        <w:rPr>
          <w:bCs/>
          <w:sz w:val="22"/>
          <w:szCs w:val="22"/>
          <w:lang w:val="es-ES"/>
        </w:rPr>
        <w:t>xvi</w:t>
      </w:r>
      <w:proofErr w:type="spellEnd"/>
      <w:r w:rsidRPr="00292109">
        <w:rPr>
          <w:bCs/>
          <w:sz w:val="22"/>
          <w:szCs w:val="22"/>
          <w:lang w:val="es-ES"/>
        </w:rPr>
        <w:t>) que, al momento de su transferencia, las ON Clase I y/o las ON Clase II ofrecidas en especie serán de libre disponibilidad y estarán libres de gravámenes, embargos, medidas cautelares, restricciones a su transferencia y derechos de terceros.</w:t>
      </w:r>
    </w:p>
    <w:p w14:paraId="35D6390D" w14:textId="77777777" w:rsidR="007D6A5E" w:rsidRPr="003501C4" w:rsidRDefault="007D6A5E" w:rsidP="007D6A5E">
      <w:pPr>
        <w:jc w:val="both"/>
        <w:rPr>
          <w:bCs/>
          <w:sz w:val="22"/>
          <w:szCs w:val="22"/>
          <w:lang w:val="es-AR"/>
        </w:rPr>
      </w:pPr>
      <w:r w:rsidRPr="003501C4">
        <w:rPr>
          <w:bCs/>
          <w:sz w:val="22"/>
          <w:szCs w:val="22"/>
          <w:lang w:val="es-AR"/>
        </w:rPr>
        <w:t xml:space="preserve">  </w:t>
      </w:r>
    </w:p>
    <w:p w14:paraId="76578228" w14:textId="2A9E7BF5" w:rsidR="007D6A5E" w:rsidRPr="003501C4" w:rsidRDefault="007D6A5E" w:rsidP="007D6A5E">
      <w:pPr>
        <w:jc w:val="both"/>
        <w:rPr>
          <w:lang w:val="es-AR"/>
        </w:rPr>
      </w:pPr>
      <w:r w:rsidRPr="003501C4">
        <w:rPr>
          <w:bCs/>
          <w:sz w:val="22"/>
          <w:szCs w:val="22"/>
          <w:lang w:val="es-AR"/>
        </w:rPr>
        <w:t xml:space="preserve">EL PRESENTE FORMULARIO DE SUSCRIPCIÓN PODRÁ EMITIRSE AL COLOCADOR </w:t>
      </w:r>
      <w:r w:rsidR="00BA7C74" w:rsidRPr="00BA7C74">
        <w:rPr>
          <w:bCs/>
          <w:sz w:val="22"/>
          <w:szCs w:val="22"/>
          <w:lang w:val="es-AR"/>
        </w:rPr>
        <w:t xml:space="preserve">BANCO DE SERVICIOS Y TRANSACCIONES S.A.U. </w:t>
      </w:r>
      <w:r w:rsidRPr="003501C4">
        <w:rPr>
          <w:bCs/>
          <w:sz w:val="22"/>
          <w:szCs w:val="22"/>
          <w:lang w:val="es-AR"/>
        </w:rPr>
        <w:t xml:space="preserve"> DURANTE EL PERÍODO DE SUBASTA (I) MEDIANTE MAIL AL CORREO </w:t>
      </w:r>
      <w:r w:rsidR="00BA7C74" w:rsidRPr="00BA7C74">
        <w:rPr>
          <w:bCs/>
          <w:sz w:val="22"/>
          <w:szCs w:val="22"/>
          <w:lang w:val="es-AR"/>
        </w:rPr>
        <w:t>MESA@BST.COM.AR, ATENCIÓN PAZ SEMENTUCH/MATIAS VELOSO/ PABLO KENNY</w:t>
      </w:r>
      <w:r w:rsidRPr="003501C4">
        <w:rPr>
          <w:bCs/>
          <w:sz w:val="22"/>
          <w:szCs w:val="22"/>
          <w:lang w:val="es-AR"/>
        </w:rPr>
        <w:t xml:space="preserve">, DEBIENDO PRESENTAR EL ORIGINAL POSTERIORMENTE; O (II) EN MANO EN EL DOMICILIO DEL COLOCADOR SITO </w:t>
      </w:r>
      <w:r w:rsidR="00BA7C74" w:rsidRPr="003501C4">
        <w:rPr>
          <w:bCs/>
          <w:sz w:val="22"/>
          <w:szCs w:val="22"/>
          <w:lang w:val="es-AR"/>
        </w:rPr>
        <w:t xml:space="preserve">EN </w:t>
      </w:r>
      <w:r w:rsidR="00BA7C74">
        <w:rPr>
          <w:sz w:val="18"/>
          <w:szCs w:val="18"/>
          <w:lang w:val="es-ES" w:eastAsia="es-AR"/>
        </w:rPr>
        <w:t>GRAL. JUAN DOMINGO PERON 646, PISO 4</w:t>
      </w:r>
      <w:r w:rsidR="00BA7C74" w:rsidRPr="00F62DE2">
        <w:rPr>
          <w:sz w:val="18"/>
          <w:szCs w:val="18"/>
          <w:lang w:val="es-ES" w:eastAsia="es-AR"/>
        </w:rPr>
        <w:t>, CIUDAD AUTÓNOMA DE BUENOS AIRES</w:t>
      </w:r>
      <w:r w:rsidRPr="003501C4">
        <w:rPr>
          <w:bCs/>
          <w:sz w:val="22"/>
          <w:szCs w:val="22"/>
          <w:lang w:val="es-AR"/>
        </w:rPr>
        <w:t>, REPÚBLICA ARGENTINA, EN EL HORARIO HABITUAL DE LA ACTIVIDAD COMERCIAL O DE 10 A 16 HORAS. EL EJEMPLAR ORIGINAL DEBERÁ ESTAR DEBIDAMENTE FIRMADO.</w:t>
      </w:r>
    </w:p>
    <w:p w14:paraId="162941F4" w14:textId="77777777" w:rsidR="007D6A5E" w:rsidRPr="003501C4" w:rsidRDefault="007D6A5E" w:rsidP="007D6A5E">
      <w:pPr>
        <w:rPr>
          <w:b/>
          <w:sz w:val="22"/>
          <w:szCs w:val="22"/>
          <w:lang w:val="es-AR"/>
        </w:rPr>
      </w:pPr>
    </w:p>
    <w:p w14:paraId="250D0D0E" w14:textId="77777777" w:rsidR="00C804EC" w:rsidRDefault="00C804EC"/>
    <w:sectPr w:rsidR="00C804EC" w:rsidSect="00A54F38">
      <w:headerReference w:type="default" r:id="rId10"/>
      <w:footerReference w:type="even" r:id="rId11"/>
      <w:footerReference w:type="default" r:id="rId12"/>
      <w:pgSz w:w="11907" w:h="16840" w:code="9"/>
      <w:pgMar w:top="1304" w:right="1418" w:bottom="1304" w:left="1418" w:header="567" w:footer="567"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34E2CA" w14:textId="77777777" w:rsidR="00B92D26" w:rsidRDefault="00B92D26">
      <w:r>
        <w:separator/>
      </w:r>
    </w:p>
  </w:endnote>
  <w:endnote w:type="continuationSeparator" w:id="0">
    <w:p w14:paraId="5E1CA7CA" w14:textId="77777777" w:rsidR="00B92D26" w:rsidRDefault="00B92D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Palatino">
    <w:altName w:val="Book Antiqua"/>
    <w:charset w:val="4D"/>
    <w:family w:val="auto"/>
    <w:pitch w:val="variable"/>
    <w:sig w:usb0="A00002FF" w:usb1="7800205A" w:usb2="14600000" w:usb3="00000000" w:csb0="00000193" w:csb1="00000000"/>
  </w:font>
  <w:font w:name="Calibri">
    <w:panose1 w:val="020F0502020204030204"/>
    <w:charset w:val="00"/>
    <w:family w:val="swiss"/>
    <w:pitch w:val="variable"/>
    <w:sig w:usb0="E4002EFF" w:usb1="C200ACFF"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7993FD" w14:textId="77777777" w:rsidR="007D6A5E" w:rsidRDefault="007D6A5E">
    <w:pPr>
      <w:pStyle w:val="Piedepgina"/>
      <w:framePr w:wrap="around" w:vAnchor="text" w:hAnchor="margin" w:xAlign="center" w:y="1"/>
      <w:rPr>
        <w:rStyle w:val="Nmerodepgina"/>
      </w:rPr>
    </w:pPr>
    <w:r>
      <w:rPr>
        <w:rStyle w:val="Nmerodepgina"/>
      </w:rPr>
      <w:t>INTERNAL</w:t>
    </w:r>
    <w:r>
      <w:rPr>
        <w:rStyle w:val="Nmerodepgina"/>
      </w:rPr>
      <w:fldChar w:fldCharType="begin"/>
    </w:r>
    <w:r>
      <w:rPr>
        <w:rStyle w:val="Nmerodepgina"/>
      </w:rPr>
      <w:instrText xml:space="preserve">PAGE  </w:instrText>
    </w:r>
    <w:r>
      <w:rPr>
        <w:rStyle w:val="Nmerodepgina"/>
      </w:rPr>
      <w:fldChar w:fldCharType="end"/>
    </w:r>
  </w:p>
  <w:p w14:paraId="192F5EFA" w14:textId="77777777" w:rsidR="007D6A5E" w:rsidRDefault="007D6A5E">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69599699"/>
      <w:docPartObj>
        <w:docPartGallery w:val="Page Numbers (Bottom of Page)"/>
        <w:docPartUnique/>
      </w:docPartObj>
    </w:sdtPr>
    <w:sdtEndPr/>
    <w:sdtContent>
      <w:p w14:paraId="63D7C2BD" w14:textId="5751DEC0" w:rsidR="005411B4" w:rsidRDefault="005411B4">
        <w:pPr>
          <w:pStyle w:val="Piedepgina"/>
          <w:jc w:val="center"/>
        </w:pPr>
        <w:r>
          <w:fldChar w:fldCharType="begin"/>
        </w:r>
        <w:r>
          <w:instrText>PAGE   \* MERGEFORMAT</w:instrText>
        </w:r>
        <w:r>
          <w:fldChar w:fldCharType="separate"/>
        </w:r>
        <w:r>
          <w:rPr>
            <w:lang w:val="es-ES"/>
          </w:rPr>
          <w:t>2</w:t>
        </w:r>
        <w:r>
          <w:fldChar w:fldCharType="end"/>
        </w:r>
      </w:p>
    </w:sdtContent>
  </w:sdt>
  <w:p w14:paraId="51632B6A" w14:textId="77777777" w:rsidR="007D6A5E" w:rsidRPr="00315276" w:rsidRDefault="007D6A5E" w:rsidP="00C83ABC">
    <w:pPr>
      <w:pStyle w:val="Piedepgina"/>
      <w:tabs>
        <w:tab w:val="clear" w:pos="4252"/>
        <w:tab w:val="clear" w:pos="8504"/>
      </w:tabs>
      <w:jc w:val="center"/>
      <w:rPr>
        <w:rFonts w:ascii="Times New Roman" w:hAnsi="Times New Roman"/>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9A81F8" w14:textId="77777777" w:rsidR="00B92D26" w:rsidRDefault="00B92D26">
      <w:r>
        <w:separator/>
      </w:r>
    </w:p>
  </w:footnote>
  <w:footnote w:type="continuationSeparator" w:id="0">
    <w:p w14:paraId="050C65FE" w14:textId="77777777" w:rsidR="00B92D26" w:rsidRDefault="00B92D2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D3E636" w14:textId="77777777" w:rsidR="007D6A5E" w:rsidRPr="00315276" w:rsidRDefault="007D6A5E" w:rsidP="00C83ABC">
    <w:pPr>
      <w:pStyle w:val="Piedepgina"/>
      <w:tabs>
        <w:tab w:val="clear" w:pos="4252"/>
        <w:tab w:val="clear" w:pos="8504"/>
      </w:tabs>
      <w:jc w:val="center"/>
      <w:rPr>
        <w:rFonts w:ascii="Times New Roman" w:hAnsi="Times New Roman"/>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AB332E"/>
    <w:multiLevelType w:val="hybridMultilevel"/>
    <w:tmpl w:val="BB16E1A8"/>
    <w:lvl w:ilvl="0" w:tplc="1BB65E06">
      <w:start w:val="1"/>
      <w:numFmt w:val="lowerLetter"/>
      <w:lvlText w:val="%1)"/>
      <w:lvlJc w:val="left"/>
      <w:pPr>
        <w:tabs>
          <w:tab w:val="num" w:pos="720"/>
        </w:tabs>
        <w:ind w:left="720" w:hanging="360"/>
      </w:pPr>
      <w:rPr>
        <w:rFonts w:cs="Times New Roman" w:hint="default"/>
      </w:rPr>
    </w:lvl>
    <w:lvl w:ilvl="1" w:tplc="0C0A0019" w:tentative="1">
      <w:start w:val="1"/>
      <w:numFmt w:val="lowerLetter"/>
      <w:lvlText w:val="%2."/>
      <w:lvlJc w:val="left"/>
      <w:pPr>
        <w:tabs>
          <w:tab w:val="num" w:pos="1440"/>
        </w:tabs>
        <w:ind w:left="1440" w:hanging="360"/>
      </w:pPr>
      <w:rPr>
        <w:rFonts w:cs="Times New Roman"/>
      </w:rPr>
    </w:lvl>
    <w:lvl w:ilvl="2" w:tplc="0C0A001B" w:tentative="1">
      <w:start w:val="1"/>
      <w:numFmt w:val="lowerRoman"/>
      <w:lvlText w:val="%3."/>
      <w:lvlJc w:val="right"/>
      <w:pPr>
        <w:tabs>
          <w:tab w:val="num" w:pos="2160"/>
        </w:tabs>
        <w:ind w:left="2160" w:hanging="180"/>
      </w:pPr>
      <w:rPr>
        <w:rFonts w:cs="Times New Roman"/>
      </w:rPr>
    </w:lvl>
    <w:lvl w:ilvl="3" w:tplc="0C0A000F" w:tentative="1">
      <w:start w:val="1"/>
      <w:numFmt w:val="decimal"/>
      <w:lvlText w:val="%4."/>
      <w:lvlJc w:val="left"/>
      <w:pPr>
        <w:tabs>
          <w:tab w:val="num" w:pos="2880"/>
        </w:tabs>
        <w:ind w:left="2880" w:hanging="360"/>
      </w:pPr>
      <w:rPr>
        <w:rFonts w:cs="Times New Roman"/>
      </w:rPr>
    </w:lvl>
    <w:lvl w:ilvl="4" w:tplc="0C0A0019" w:tentative="1">
      <w:start w:val="1"/>
      <w:numFmt w:val="lowerLetter"/>
      <w:lvlText w:val="%5."/>
      <w:lvlJc w:val="left"/>
      <w:pPr>
        <w:tabs>
          <w:tab w:val="num" w:pos="3600"/>
        </w:tabs>
        <w:ind w:left="3600" w:hanging="360"/>
      </w:pPr>
      <w:rPr>
        <w:rFonts w:cs="Times New Roman"/>
      </w:rPr>
    </w:lvl>
    <w:lvl w:ilvl="5" w:tplc="0C0A001B" w:tentative="1">
      <w:start w:val="1"/>
      <w:numFmt w:val="lowerRoman"/>
      <w:lvlText w:val="%6."/>
      <w:lvlJc w:val="right"/>
      <w:pPr>
        <w:tabs>
          <w:tab w:val="num" w:pos="4320"/>
        </w:tabs>
        <w:ind w:left="4320" w:hanging="180"/>
      </w:pPr>
      <w:rPr>
        <w:rFonts w:cs="Times New Roman"/>
      </w:rPr>
    </w:lvl>
    <w:lvl w:ilvl="6" w:tplc="0C0A000F" w:tentative="1">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abstractNum w:abstractNumId="1" w15:restartNumberingAfterBreak="0">
    <w:nsid w:val="4FCE4A7D"/>
    <w:multiLevelType w:val="hybridMultilevel"/>
    <w:tmpl w:val="5F141E18"/>
    <w:lvl w:ilvl="0" w:tplc="D6389F84">
      <w:start w:val="1"/>
      <w:numFmt w:val="lowerLetter"/>
      <w:lvlText w:val="(%1)"/>
      <w:lvlJc w:val="left"/>
      <w:pPr>
        <w:tabs>
          <w:tab w:val="num" w:pos="720"/>
        </w:tabs>
        <w:ind w:left="720" w:hanging="360"/>
      </w:pPr>
      <w:rPr>
        <w:rFonts w:hint="default"/>
        <w:b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0">
    <w:nsid w:val="54A34790"/>
    <w:multiLevelType w:val="hybridMultilevel"/>
    <w:tmpl w:val="D588463C"/>
    <w:lvl w:ilvl="0" w:tplc="2C0A0017">
      <w:start w:val="7"/>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 w15:restartNumberingAfterBreak="0">
    <w:nsid w:val="6CF663F1"/>
    <w:multiLevelType w:val="hybridMultilevel"/>
    <w:tmpl w:val="CD9C83E8"/>
    <w:lvl w:ilvl="0" w:tplc="2C0A0013">
      <w:start w:val="1"/>
      <w:numFmt w:val="upperRoman"/>
      <w:lvlText w:val="%1."/>
      <w:lvlJc w:val="right"/>
      <w:pPr>
        <w:ind w:left="1080" w:hanging="360"/>
      </w:pPr>
      <w:rPr>
        <w:rFonts w:hint="default"/>
      </w:rPr>
    </w:lvl>
    <w:lvl w:ilvl="1" w:tplc="2C0A0019" w:tentative="1">
      <w:start w:val="1"/>
      <w:numFmt w:val="lowerLetter"/>
      <w:lvlText w:val="%2."/>
      <w:lvlJc w:val="left"/>
      <w:pPr>
        <w:ind w:left="1800" w:hanging="360"/>
      </w:pPr>
    </w:lvl>
    <w:lvl w:ilvl="2" w:tplc="2C0A001B" w:tentative="1">
      <w:start w:val="1"/>
      <w:numFmt w:val="lowerRoman"/>
      <w:lvlText w:val="%3."/>
      <w:lvlJc w:val="right"/>
      <w:pPr>
        <w:ind w:left="2520" w:hanging="180"/>
      </w:pPr>
    </w:lvl>
    <w:lvl w:ilvl="3" w:tplc="2C0A000F" w:tentative="1">
      <w:start w:val="1"/>
      <w:numFmt w:val="decimal"/>
      <w:lvlText w:val="%4."/>
      <w:lvlJc w:val="left"/>
      <w:pPr>
        <w:ind w:left="3240" w:hanging="360"/>
      </w:pPr>
    </w:lvl>
    <w:lvl w:ilvl="4" w:tplc="2C0A0019" w:tentative="1">
      <w:start w:val="1"/>
      <w:numFmt w:val="lowerLetter"/>
      <w:lvlText w:val="%5."/>
      <w:lvlJc w:val="left"/>
      <w:pPr>
        <w:ind w:left="3960" w:hanging="360"/>
      </w:pPr>
    </w:lvl>
    <w:lvl w:ilvl="5" w:tplc="2C0A001B" w:tentative="1">
      <w:start w:val="1"/>
      <w:numFmt w:val="lowerRoman"/>
      <w:lvlText w:val="%6."/>
      <w:lvlJc w:val="right"/>
      <w:pPr>
        <w:ind w:left="4680" w:hanging="180"/>
      </w:pPr>
    </w:lvl>
    <w:lvl w:ilvl="6" w:tplc="2C0A000F" w:tentative="1">
      <w:start w:val="1"/>
      <w:numFmt w:val="decimal"/>
      <w:lvlText w:val="%7."/>
      <w:lvlJc w:val="left"/>
      <w:pPr>
        <w:ind w:left="5400" w:hanging="360"/>
      </w:pPr>
    </w:lvl>
    <w:lvl w:ilvl="7" w:tplc="2C0A0019" w:tentative="1">
      <w:start w:val="1"/>
      <w:numFmt w:val="lowerLetter"/>
      <w:lvlText w:val="%8."/>
      <w:lvlJc w:val="left"/>
      <w:pPr>
        <w:ind w:left="6120" w:hanging="360"/>
      </w:pPr>
    </w:lvl>
    <w:lvl w:ilvl="8" w:tplc="2C0A001B" w:tentative="1">
      <w:start w:val="1"/>
      <w:numFmt w:val="lowerRoman"/>
      <w:lvlText w:val="%9."/>
      <w:lvlJc w:val="right"/>
      <w:pPr>
        <w:ind w:left="6840" w:hanging="180"/>
      </w:pPr>
    </w:lvl>
  </w:abstractNum>
  <w:num w:numId="1" w16cid:durableId="906495877">
    <w:abstractNumId w:val="1"/>
  </w:num>
  <w:num w:numId="2" w16cid:durableId="1703676386">
    <w:abstractNumId w:val="3"/>
  </w:num>
  <w:num w:numId="3" w16cid:durableId="148204499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99028597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6A5E"/>
    <w:rsid w:val="002E40EF"/>
    <w:rsid w:val="005411B4"/>
    <w:rsid w:val="006B10FC"/>
    <w:rsid w:val="007428B6"/>
    <w:rsid w:val="00792FAD"/>
    <w:rsid w:val="007D6A5E"/>
    <w:rsid w:val="007F3853"/>
    <w:rsid w:val="008606D4"/>
    <w:rsid w:val="00A3565F"/>
    <w:rsid w:val="00A54F38"/>
    <w:rsid w:val="00B92D26"/>
    <w:rsid w:val="00BA7C74"/>
    <w:rsid w:val="00C804EC"/>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6628AA"/>
  <w15:chartTrackingRefBased/>
  <w15:docId w15:val="{450F1BA3-3E6C-4420-9196-7298AF797D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A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6A5E"/>
    <w:pPr>
      <w:spacing w:after="0" w:line="240" w:lineRule="auto"/>
    </w:pPr>
    <w:rPr>
      <w:rFonts w:ascii="Times New Roman" w:eastAsia="Times New Roman" w:hAnsi="Times New Roman" w:cs="Times New Roman"/>
      <w:kern w:val="0"/>
      <w:lang w:val="en-US"/>
      <w14:ligatures w14:val="none"/>
    </w:rPr>
  </w:style>
  <w:style w:type="paragraph" w:styleId="Ttulo1">
    <w:name w:val="heading 1"/>
    <w:basedOn w:val="Normal"/>
    <w:next w:val="Normal"/>
    <w:link w:val="Ttulo1Car"/>
    <w:uiPriority w:val="9"/>
    <w:qFormat/>
    <w:rsid w:val="007D6A5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7D6A5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7D6A5E"/>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7D6A5E"/>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7D6A5E"/>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7D6A5E"/>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7D6A5E"/>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7D6A5E"/>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7D6A5E"/>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7D6A5E"/>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7D6A5E"/>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7D6A5E"/>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7D6A5E"/>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7D6A5E"/>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7D6A5E"/>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7D6A5E"/>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7D6A5E"/>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7D6A5E"/>
    <w:rPr>
      <w:rFonts w:eastAsiaTheme="majorEastAsia" w:cstheme="majorBidi"/>
      <w:color w:val="272727" w:themeColor="text1" w:themeTint="D8"/>
    </w:rPr>
  </w:style>
  <w:style w:type="paragraph" w:styleId="Ttulo">
    <w:name w:val="Title"/>
    <w:basedOn w:val="Normal"/>
    <w:next w:val="Normal"/>
    <w:link w:val="TtuloCar"/>
    <w:uiPriority w:val="10"/>
    <w:qFormat/>
    <w:rsid w:val="007D6A5E"/>
    <w:pPr>
      <w:spacing w:after="8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7D6A5E"/>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7D6A5E"/>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7D6A5E"/>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7D6A5E"/>
    <w:pPr>
      <w:spacing w:before="160"/>
      <w:jc w:val="center"/>
    </w:pPr>
    <w:rPr>
      <w:i/>
      <w:iCs/>
      <w:color w:val="404040" w:themeColor="text1" w:themeTint="BF"/>
    </w:rPr>
  </w:style>
  <w:style w:type="character" w:customStyle="1" w:styleId="CitaCar">
    <w:name w:val="Cita Car"/>
    <w:basedOn w:val="Fuentedeprrafopredeter"/>
    <w:link w:val="Cita"/>
    <w:uiPriority w:val="29"/>
    <w:rsid w:val="007D6A5E"/>
    <w:rPr>
      <w:i/>
      <w:iCs/>
      <w:color w:val="404040" w:themeColor="text1" w:themeTint="BF"/>
    </w:rPr>
  </w:style>
  <w:style w:type="paragraph" w:styleId="Prrafodelista">
    <w:name w:val="List Paragraph"/>
    <w:basedOn w:val="Normal"/>
    <w:uiPriority w:val="34"/>
    <w:qFormat/>
    <w:rsid w:val="007D6A5E"/>
    <w:pPr>
      <w:ind w:left="720"/>
      <w:contextualSpacing/>
    </w:pPr>
  </w:style>
  <w:style w:type="character" w:styleId="nfasisintenso">
    <w:name w:val="Intense Emphasis"/>
    <w:basedOn w:val="Fuentedeprrafopredeter"/>
    <w:uiPriority w:val="21"/>
    <w:qFormat/>
    <w:rsid w:val="007D6A5E"/>
    <w:rPr>
      <w:i/>
      <w:iCs/>
      <w:color w:val="0F4761" w:themeColor="accent1" w:themeShade="BF"/>
    </w:rPr>
  </w:style>
  <w:style w:type="paragraph" w:styleId="Citadestacada">
    <w:name w:val="Intense Quote"/>
    <w:basedOn w:val="Normal"/>
    <w:next w:val="Normal"/>
    <w:link w:val="CitadestacadaCar"/>
    <w:uiPriority w:val="30"/>
    <w:qFormat/>
    <w:rsid w:val="007D6A5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7D6A5E"/>
    <w:rPr>
      <w:i/>
      <w:iCs/>
      <w:color w:val="0F4761" w:themeColor="accent1" w:themeShade="BF"/>
    </w:rPr>
  </w:style>
  <w:style w:type="character" w:styleId="Referenciaintensa">
    <w:name w:val="Intense Reference"/>
    <w:basedOn w:val="Fuentedeprrafopredeter"/>
    <w:uiPriority w:val="32"/>
    <w:qFormat/>
    <w:rsid w:val="007D6A5E"/>
    <w:rPr>
      <w:b/>
      <w:bCs/>
      <w:smallCaps/>
      <w:color w:val="0F4761" w:themeColor="accent1" w:themeShade="BF"/>
      <w:spacing w:val="5"/>
    </w:rPr>
  </w:style>
  <w:style w:type="paragraph" w:styleId="Piedepgina">
    <w:name w:val="footer"/>
    <w:basedOn w:val="Normal"/>
    <w:link w:val="PiedepginaCar"/>
    <w:uiPriority w:val="99"/>
    <w:rsid w:val="007D6A5E"/>
    <w:pPr>
      <w:tabs>
        <w:tab w:val="center" w:pos="4252"/>
        <w:tab w:val="right" w:pos="8504"/>
      </w:tabs>
    </w:pPr>
    <w:rPr>
      <w:rFonts w:ascii="Palatino" w:hAnsi="Palatino"/>
      <w:szCs w:val="20"/>
    </w:rPr>
  </w:style>
  <w:style w:type="character" w:customStyle="1" w:styleId="PiedepginaCar">
    <w:name w:val="Pie de página Car"/>
    <w:basedOn w:val="Fuentedeprrafopredeter"/>
    <w:link w:val="Piedepgina"/>
    <w:uiPriority w:val="99"/>
    <w:rsid w:val="007D6A5E"/>
    <w:rPr>
      <w:rFonts w:ascii="Palatino" w:eastAsia="Times New Roman" w:hAnsi="Palatino" w:cs="Times New Roman"/>
      <w:kern w:val="0"/>
      <w:szCs w:val="20"/>
      <w:lang w:val="en-US"/>
      <w14:ligatures w14:val="none"/>
    </w:rPr>
  </w:style>
  <w:style w:type="character" w:styleId="Nmerodepgina">
    <w:name w:val="page number"/>
    <w:basedOn w:val="Fuentedeprrafopredeter"/>
    <w:semiHidden/>
    <w:rsid w:val="007D6A5E"/>
  </w:style>
  <w:style w:type="paragraph" w:styleId="Revisin">
    <w:name w:val="Revision"/>
    <w:hidden/>
    <w:uiPriority w:val="99"/>
    <w:semiHidden/>
    <w:rsid w:val="00A54F38"/>
    <w:pPr>
      <w:spacing w:after="0" w:line="240" w:lineRule="auto"/>
    </w:pPr>
    <w:rPr>
      <w:rFonts w:ascii="Times New Roman" w:eastAsia="Times New Roman" w:hAnsi="Times New Roman" w:cs="Times New Roman"/>
      <w:kern w:val="0"/>
      <w:lang w:val="en-US"/>
      <w14:ligatures w14:val="none"/>
    </w:rPr>
  </w:style>
  <w:style w:type="paragraph" w:styleId="Encabezado">
    <w:name w:val="header"/>
    <w:basedOn w:val="Normal"/>
    <w:link w:val="EncabezadoCar"/>
    <w:uiPriority w:val="99"/>
    <w:unhideWhenUsed/>
    <w:rsid w:val="005411B4"/>
    <w:pPr>
      <w:tabs>
        <w:tab w:val="center" w:pos="4252"/>
        <w:tab w:val="right" w:pos="8504"/>
      </w:tabs>
    </w:pPr>
  </w:style>
  <w:style w:type="character" w:customStyle="1" w:styleId="EncabezadoCar">
    <w:name w:val="Encabezado Car"/>
    <w:basedOn w:val="Fuentedeprrafopredeter"/>
    <w:link w:val="Encabezado"/>
    <w:uiPriority w:val="99"/>
    <w:rsid w:val="005411B4"/>
    <w:rPr>
      <w:rFonts w:ascii="Times New Roman" w:eastAsia="Times New Roman" w:hAnsi="Times New Roman" w:cs="Times New Roman"/>
      <w:kern w:val="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sv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argentina.gov.ar/cnv" TargetMode="External"/><Relationship Id="rId14"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28</TotalTime>
  <Pages>7</Pages>
  <Words>3918</Words>
  <Characters>21555</Characters>
  <Application>Microsoft Office Word</Application>
  <DocSecurity>0</DocSecurity>
  <Lines>179</Lines>
  <Paragraphs>50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Aranda</dc:creator>
  <cp:keywords/>
  <dc:description/>
  <cp:lastModifiedBy>Maria Aranda</cp:lastModifiedBy>
  <cp:revision>5</cp:revision>
  <dcterms:created xsi:type="dcterms:W3CDTF">2026-08-04T18:12:00Z</dcterms:created>
  <dcterms:modified xsi:type="dcterms:W3CDTF">2026-08-05T01:56:00Z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a9378c09-609d-421b-88fc-485d53760b2b_Enabled">
    <vt:lpwstr>true</vt:lpwstr>
  </property>
  <property fmtid="{D5CDD505-2E9C-101B-9397-08002B2CF9AE}" pid="3" name="MSIP_Label_a9378c09-609d-421b-88fc-485d53760b2b_SetDate">
    <vt:lpwstr>2026-08-04T18:19:18Z</vt:lpwstr>
  </property>
  <property fmtid="{D5CDD505-2E9C-101B-9397-08002B2CF9AE}" pid="4" name="MSIP_Label_a9378c09-609d-421b-88fc-485d53760b2b_Method">
    <vt:lpwstr>Standard</vt:lpwstr>
  </property>
  <property fmtid="{D5CDD505-2E9C-101B-9397-08002B2CF9AE}" pid="5" name="MSIP_Label_a9378c09-609d-421b-88fc-485d53760b2b_Name">
    <vt:lpwstr>Etiqueta Estrictamente Secreto</vt:lpwstr>
  </property>
  <property fmtid="{D5CDD505-2E9C-101B-9397-08002B2CF9AE}" pid="6" name="MSIP_Label_a9378c09-609d-421b-88fc-485d53760b2b_SiteId">
    <vt:lpwstr>d80f880f-4d4b-48a4-b6d5-ee44b3cdf59b</vt:lpwstr>
  </property>
  <property fmtid="{D5CDD505-2E9C-101B-9397-08002B2CF9AE}" pid="7" name="MSIP_Label_a9378c09-609d-421b-88fc-485d53760b2b_ActionId">
    <vt:lpwstr>320e0dd1-642f-457d-a977-7852ee0b4359</vt:lpwstr>
  </property>
  <property fmtid="{D5CDD505-2E9C-101B-9397-08002B2CF9AE}" pid="8" name="MSIP_Label_a9378c09-609d-421b-88fc-485d53760b2b_ContentBits">
    <vt:lpwstr>0</vt:lpwstr>
  </property>
  <property fmtid="{D5CDD505-2E9C-101B-9397-08002B2CF9AE}" pid="9" name="MSIP_Label_a9378c09-609d-421b-88fc-485d53760b2b_Tag">
    <vt:lpwstr>10, 3, 0, 1</vt:lpwstr>
  </property>
</Properties>
</file>