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CEEB" w14:textId="3F9A6F1C" w:rsidR="00082781" w:rsidRDefault="00082781" w:rsidP="00082781">
      <w:pPr>
        <w:pStyle w:val="Textoindependiente"/>
        <w:widowControl/>
        <w:jc w:val="center"/>
        <w:outlineLvl w:val="0"/>
        <w:rPr>
          <w:rFonts w:ascii="Garamond" w:hAnsi="Garamond"/>
          <w:b/>
          <w:sz w:val="22"/>
          <w:szCs w:val="22"/>
          <w:lang w:val="es-AR"/>
        </w:rPr>
      </w:pPr>
      <w:r w:rsidRPr="006F33BA">
        <w:rPr>
          <w:rFonts w:ascii="Garamond" w:hAnsi="Garamond"/>
          <w:b/>
          <w:sz w:val="22"/>
          <w:szCs w:val="22"/>
          <w:lang w:val="es-AR"/>
        </w:rPr>
        <w:t>ORDEN DE COMPRA</w:t>
      </w:r>
    </w:p>
    <w:p w14:paraId="6442C487" w14:textId="55C0734B" w:rsidR="004B2679" w:rsidRDefault="004B2679" w:rsidP="00082781">
      <w:pPr>
        <w:pStyle w:val="Textoindependiente"/>
        <w:widowControl/>
        <w:jc w:val="center"/>
        <w:outlineLvl w:val="0"/>
        <w:rPr>
          <w:rFonts w:ascii="Garamond" w:hAnsi="Garamond"/>
          <w:b/>
          <w:sz w:val="22"/>
          <w:szCs w:val="22"/>
          <w:lang w:val="es-AR"/>
        </w:rPr>
      </w:pPr>
      <w:r>
        <w:rPr>
          <w:noProof/>
        </w:rPr>
        <w:drawing>
          <wp:inline distT="0" distB="0" distL="0" distR="0" wp14:anchorId="5313EB1F" wp14:editId="3E2FED29">
            <wp:extent cx="1428750" cy="920750"/>
            <wp:effectExtent l="0" t="0" r="0" b="0"/>
            <wp:docPr id="696266873" name="Imagen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 blue and green text on a black background&#10;&#10;Description automatically generated"/>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b="19444"/>
                    <a:stretch/>
                  </pic:blipFill>
                  <pic:spPr bwMode="auto">
                    <a:xfrm>
                      <a:off x="0" y="0"/>
                      <a:ext cx="1428750" cy="920750"/>
                    </a:xfrm>
                    <a:prstGeom prst="rect">
                      <a:avLst/>
                    </a:prstGeom>
                    <a:noFill/>
                    <a:ln>
                      <a:noFill/>
                    </a:ln>
                    <a:extLst>
                      <a:ext uri="{53640926-AAD7-44D8-BBD7-CCE9431645EC}">
                        <a14:shadowObscured xmlns:a14="http://schemas.microsoft.com/office/drawing/2010/main"/>
                      </a:ext>
                    </a:extLst>
                  </pic:spPr>
                </pic:pic>
              </a:graphicData>
            </a:graphic>
          </wp:inline>
        </w:drawing>
      </w:r>
    </w:p>
    <w:p w14:paraId="76762C1D" w14:textId="77777777" w:rsidR="004B2679" w:rsidRPr="001D4491" w:rsidRDefault="004B2679" w:rsidP="004B2679">
      <w:pPr>
        <w:pStyle w:val="Ttulo10"/>
        <w:widowControl w:val="0"/>
        <w:spacing w:line="240" w:lineRule="auto"/>
        <w:ind w:right="0"/>
        <w:rPr>
          <w:rFonts w:asciiTheme="minorHAnsi" w:hAnsiTheme="minorHAnsi" w:cstheme="minorHAnsi"/>
          <w:b w:val="0"/>
          <w:bCs/>
          <w:sz w:val="20"/>
          <w:szCs w:val="20"/>
          <w:lang w:val="es-AR"/>
        </w:rPr>
      </w:pPr>
      <w:proofErr w:type="spellStart"/>
      <w:r w:rsidRPr="001D4491">
        <w:rPr>
          <w:rFonts w:asciiTheme="minorHAnsi" w:hAnsiTheme="minorHAnsi" w:cstheme="minorHAnsi"/>
          <w:b w:val="0"/>
          <w:bCs/>
          <w:sz w:val="20"/>
          <w:szCs w:val="20"/>
          <w:lang w:val="es-AR"/>
        </w:rPr>
        <w:t>ALyC</w:t>
      </w:r>
      <w:proofErr w:type="spellEnd"/>
      <w:r w:rsidRPr="001D4491">
        <w:rPr>
          <w:rFonts w:asciiTheme="minorHAnsi" w:hAnsiTheme="minorHAnsi" w:cstheme="minorHAnsi"/>
          <w:b w:val="0"/>
          <w:bCs/>
          <w:sz w:val="20"/>
          <w:szCs w:val="20"/>
          <w:lang w:val="es-AR"/>
        </w:rPr>
        <w:t xml:space="preserve"> – y AN Integral </w:t>
      </w:r>
      <w:proofErr w:type="spellStart"/>
      <w:r w:rsidRPr="001D4491">
        <w:rPr>
          <w:rFonts w:asciiTheme="minorHAnsi" w:hAnsiTheme="minorHAnsi" w:cstheme="minorHAnsi"/>
          <w:b w:val="0"/>
          <w:bCs/>
          <w:sz w:val="20"/>
          <w:szCs w:val="20"/>
          <w:lang w:val="es-AR"/>
        </w:rPr>
        <w:t>N°</w:t>
      </w:r>
      <w:proofErr w:type="spellEnd"/>
      <w:r w:rsidRPr="001D4491">
        <w:rPr>
          <w:rFonts w:asciiTheme="minorHAnsi" w:hAnsiTheme="minorHAnsi" w:cstheme="minorHAnsi"/>
          <w:b w:val="0"/>
          <w:bCs/>
          <w:sz w:val="20"/>
          <w:szCs w:val="20"/>
          <w:lang w:val="es-AR"/>
        </w:rPr>
        <w:t xml:space="preserve"> 64 ante la CNV</w:t>
      </w:r>
    </w:p>
    <w:p w14:paraId="5EDB6775" w14:textId="77777777" w:rsidR="004B2679" w:rsidRPr="006F33BA" w:rsidRDefault="004B2679" w:rsidP="00082781">
      <w:pPr>
        <w:pStyle w:val="Textoindependiente"/>
        <w:widowControl/>
        <w:jc w:val="center"/>
        <w:outlineLvl w:val="0"/>
        <w:rPr>
          <w:rFonts w:ascii="Garamond" w:hAnsi="Garamond"/>
          <w:b/>
          <w:sz w:val="22"/>
          <w:szCs w:val="22"/>
          <w:lang w:val="es-AR"/>
        </w:rPr>
      </w:pPr>
    </w:p>
    <w:p w14:paraId="37DCCF75" w14:textId="77777777" w:rsidR="00082781" w:rsidRPr="006F33BA" w:rsidRDefault="00082781" w:rsidP="00082781">
      <w:pPr>
        <w:pStyle w:val="Textoindependiente"/>
        <w:widowControl/>
        <w:jc w:val="center"/>
        <w:outlineLvl w:val="0"/>
        <w:rPr>
          <w:rFonts w:ascii="Garamond" w:hAnsi="Garamond"/>
          <w:b/>
          <w:sz w:val="22"/>
          <w:szCs w:val="22"/>
          <w:u w:val="single"/>
          <w:lang w:val="es-AR"/>
        </w:rPr>
      </w:pPr>
    </w:p>
    <w:p w14:paraId="4B11D4EF" w14:textId="29E12FF7" w:rsidR="00082781" w:rsidRPr="001D4491" w:rsidRDefault="00082781" w:rsidP="00082781">
      <w:pPr>
        <w:jc w:val="right"/>
        <w:rPr>
          <w:rFonts w:asciiTheme="minorHAnsi" w:hAnsiTheme="minorHAnsi" w:cstheme="minorHAnsi"/>
          <w:sz w:val="22"/>
          <w:szCs w:val="22"/>
          <w:lang w:val="es-AR"/>
        </w:rPr>
      </w:pPr>
      <w:r w:rsidRPr="001D4491">
        <w:rPr>
          <w:rFonts w:asciiTheme="minorHAnsi" w:hAnsiTheme="minorHAnsi" w:cstheme="minorHAnsi"/>
          <w:sz w:val="22"/>
          <w:szCs w:val="22"/>
          <w:lang w:val="es-AR"/>
        </w:rPr>
        <w:t xml:space="preserve">Ciudad Autónoma de Buenos Aires, </w:t>
      </w:r>
      <w:r w:rsidR="007F41A4" w:rsidRPr="001D4491">
        <w:rPr>
          <w:rFonts w:asciiTheme="minorHAnsi" w:hAnsiTheme="minorHAnsi" w:cstheme="minorHAnsi"/>
          <w:sz w:val="22"/>
          <w:szCs w:val="22"/>
          <w:lang w:val="es-AR"/>
        </w:rPr>
        <w:t>10</w:t>
      </w:r>
      <w:r w:rsidR="00B50C59" w:rsidRPr="001D4491">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de </w:t>
      </w:r>
      <w:r w:rsidR="007F41A4" w:rsidRPr="001D4491">
        <w:rPr>
          <w:rFonts w:asciiTheme="minorHAnsi" w:hAnsiTheme="minorHAnsi" w:cstheme="minorHAnsi"/>
          <w:sz w:val="22"/>
          <w:szCs w:val="22"/>
          <w:lang w:val="es-AR"/>
        </w:rPr>
        <w:t>diciembre</w:t>
      </w:r>
      <w:r w:rsidR="00B50C59" w:rsidRPr="001D4491">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de 20</w:t>
      </w:r>
      <w:r w:rsidR="00C0022C" w:rsidRPr="001D4491">
        <w:rPr>
          <w:rFonts w:asciiTheme="minorHAnsi" w:hAnsiTheme="minorHAnsi" w:cstheme="minorHAnsi"/>
          <w:sz w:val="22"/>
          <w:szCs w:val="22"/>
          <w:lang w:val="es-AR"/>
        </w:rPr>
        <w:t>2</w:t>
      </w:r>
      <w:r w:rsidR="007F41A4" w:rsidRPr="001D4491">
        <w:rPr>
          <w:rFonts w:asciiTheme="minorHAnsi" w:hAnsiTheme="minorHAnsi" w:cstheme="minorHAnsi"/>
          <w:sz w:val="22"/>
          <w:szCs w:val="22"/>
          <w:lang w:val="es-AR"/>
        </w:rPr>
        <w:t>5</w:t>
      </w:r>
    </w:p>
    <w:p w14:paraId="06229F62" w14:textId="77777777" w:rsidR="00082781" w:rsidRPr="001D4491" w:rsidRDefault="00082781" w:rsidP="00082781">
      <w:pPr>
        <w:jc w:val="center"/>
        <w:rPr>
          <w:rFonts w:asciiTheme="minorHAnsi" w:hAnsiTheme="minorHAnsi" w:cstheme="minorHAnsi"/>
          <w:sz w:val="22"/>
          <w:szCs w:val="22"/>
          <w:lang w:val="es-AR"/>
        </w:rPr>
      </w:pPr>
    </w:p>
    <w:p w14:paraId="79491BCF" w14:textId="77777777" w:rsidR="00082781" w:rsidRPr="001D4491" w:rsidRDefault="00082781" w:rsidP="00082781">
      <w:pPr>
        <w:rPr>
          <w:rFonts w:asciiTheme="minorHAnsi" w:hAnsiTheme="minorHAnsi" w:cstheme="minorHAnsi"/>
          <w:sz w:val="22"/>
          <w:szCs w:val="22"/>
          <w:lang w:val="es-AR"/>
        </w:rPr>
      </w:pPr>
      <w:r w:rsidRPr="001D4491">
        <w:rPr>
          <w:rFonts w:asciiTheme="minorHAnsi" w:hAnsiTheme="minorHAnsi" w:cstheme="minorHAnsi"/>
          <w:sz w:val="22"/>
          <w:szCs w:val="22"/>
          <w:lang w:val="es-AR"/>
        </w:rPr>
        <w:t>Señores</w:t>
      </w:r>
    </w:p>
    <w:p w14:paraId="08F839C8" w14:textId="77777777" w:rsidR="004B2679" w:rsidRPr="001D4491" w:rsidRDefault="004B2679" w:rsidP="004B2679">
      <w:pPr>
        <w:jc w:val="both"/>
        <w:rPr>
          <w:rFonts w:asciiTheme="minorHAnsi" w:hAnsiTheme="minorHAnsi" w:cstheme="minorHAnsi"/>
          <w:sz w:val="22"/>
          <w:szCs w:val="22"/>
        </w:rPr>
      </w:pPr>
      <w:r w:rsidRPr="001D4491">
        <w:rPr>
          <w:rFonts w:asciiTheme="minorHAnsi" w:hAnsiTheme="minorHAnsi" w:cstheme="minorHAnsi"/>
          <w:b/>
          <w:sz w:val="22"/>
          <w:szCs w:val="22"/>
        </w:rPr>
        <w:t>Banco de Servicios y Transacciones S.A.</w:t>
      </w:r>
    </w:p>
    <w:p w14:paraId="5A9D8BA1" w14:textId="77777777" w:rsidR="00082781" w:rsidRPr="001D4491" w:rsidRDefault="00082781" w:rsidP="00082781">
      <w:pPr>
        <w:rPr>
          <w:rFonts w:asciiTheme="minorHAnsi" w:hAnsiTheme="minorHAnsi" w:cstheme="minorHAnsi"/>
          <w:sz w:val="22"/>
          <w:szCs w:val="22"/>
          <w:lang w:val="es-AR"/>
        </w:rPr>
      </w:pPr>
      <w:r w:rsidRPr="001D4491">
        <w:rPr>
          <w:rFonts w:asciiTheme="minorHAnsi" w:hAnsiTheme="minorHAnsi" w:cstheme="minorHAnsi"/>
          <w:sz w:val="22"/>
          <w:szCs w:val="22"/>
          <w:lang w:val="es-AR"/>
        </w:rPr>
        <w:t>Ciudad Autónoma de Buenos Aires</w:t>
      </w:r>
    </w:p>
    <w:p w14:paraId="69028E15" w14:textId="77777777" w:rsidR="00082781" w:rsidRPr="001D4491" w:rsidRDefault="00082781" w:rsidP="00082781">
      <w:pPr>
        <w:ind w:right="-285"/>
        <w:rPr>
          <w:rFonts w:asciiTheme="minorHAnsi" w:hAnsiTheme="minorHAnsi" w:cstheme="minorHAnsi"/>
          <w:sz w:val="22"/>
          <w:szCs w:val="22"/>
          <w:lang w:val="es-AR"/>
        </w:rPr>
      </w:pPr>
      <w:r w:rsidRPr="001D4491">
        <w:rPr>
          <w:rFonts w:asciiTheme="minorHAnsi" w:hAnsiTheme="minorHAnsi" w:cstheme="minorHAnsi"/>
          <w:sz w:val="22"/>
          <w:szCs w:val="22"/>
          <w:lang w:val="es-AR"/>
        </w:rPr>
        <w:t xml:space="preserve">en su carácter de Colocador </w:t>
      </w:r>
    </w:p>
    <w:p w14:paraId="2211995E" w14:textId="77777777" w:rsidR="00082781" w:rsidRPr="001D4491" w:rsidRDefault="00082781" w:rsidP="00082781">
      <w:pPr>
        <w:rPr>
          <w:rFonts w:asciiTheme="minorHAnsi" w:hAnsiTheme="minorHAnsi" w:cstheme="minorHAnsi"/>
          <w:sz w:val="22"/>
          <w:szCs w:val="22"/>
          <w:lang w:val="es-AR"/>
        </w:rPr>
      </w:pPr>
      <w:r w:rsidRPr="001D4491">
        <w:rPr>
          <w:rFonts w:asciiTheme="minorHAnsi" w:hAnsiTheme="minorHAnsi" w:cstheme="minorHAnsi"/>
          <w:sz w:val="22"/>
          <w:szCs w:val="22"/>
          <w:u w:val="single"/>
          <w:lang w:val="es-AR"/>
        </w:rPr>
        <w:t xml:space="preserve">Presente </w:t>
      </w:r>
    </w:p>
    <w:p w14:paraId="1835678B" w14:textId="77777777" w:rsidR="00082781" w:rsidRPr="001D4491" w:rsidRDefault="00082781" w:rsidP="00082781">
      <w:pPr>
        <w:ind w:leftChars="2905" w:left="6974" w:hanging="2"/>
        <w:rPr>
          <w:rFonts w:asciiTheme="minorHAnsi" w:hAnsiTheme="minorHAnsi" w:cstheme="minorHAnsi"/>
          <w:sz w:val="22"/>
          <w:szCs w:val="22"/>
          <w:lang w:val="es-AR"/>
        </w:rPr>
      </w:pPr>
    </w:p>
    <w:p w14:paraId="53D20268" w14:textId="7CB29B4F" w:rsidR="00082781" w:rsidRPr="001D4491" w:rsidRDefault="00082781" w:rsidP="00082781">
      <w:pPr>
        <w:ind w:leftChars="1487" w:left="3571" w:rightChars="-50" w:right="-120" w:hanging="2"/>
        <w:jc w:val="both"/>
        <w:rPr>
          <w:rFonts w:asciiTheme="minorHAnsi" w:hAnsiTheme="minorHAnsi" w:cstheme="minorHAnsi"/>
          <w:b/>
          <w:sz w:val="22"/>
          <w:szCs w:val="22"/>
          <w:lang w:val="es-AR"/>
        </w:rPr>
      </w:pPr>
      <w:r w:rsidRPr="001D4491">
        <w:rPr>
          <w:rFonts w:asciiTheme="minorHAnsi" w:hAnsiTheme="minorHAnsi" w:cstheme="minorHAnsi"/>
          <w:b/>
          <w:sz w:val="22"/>
          <w:szCs w:val="22"/>
          <w:u w:val="single"/>
          <w:lang w:val="es-AR"/>
        </w:rPr>
        <w:t>Ref.</w:t>
      </w:r>
      <w:r w:rsidRPr="001D4491">
        <w:rPr>
          <w:rFonts w:asciiTheme="minorHAnsi" w:hAnsiTheme="minorHAnsi" w:cstheme="minorHAnsi"/>
          <w:b/>
          <w:sz w:val="22"/>
          <w:szCs w:val="22"/>
          <w:lang w:val="es-AR"/>
        </w:rPr>
        <w:t>: Orden de Compra –</w:t>
      </w:r>
      <w:r w:rsidR="00C0022C" w:rsidRPr="001D4491">
        <w:rPr>
          <w:rFonts w:asciiTheme="minorHAnsi" w:hAnsiTheme="minorHAnsi" w:cstheme="minorHAnsi"/>
          <w:b/>
          <w:sz w:val="22"/>
          <w:szCs w:val="22"/>
          <w:lang w:val="es-AR"/>
        </w:rPr>
        <w:t xml:space="preserve"> </w:t>
      </w:r>
      <w:r w:rsidR="00865F57" w:rsidRPr="001D4491">
        <w:rPr>
          <w:rFonts w:asciiTheme="minorHAnsi" w:hAnsiTheme="minorHAnsi" w:cstheme="minorHAnsi"/>
          <w:b/>
          <w:sz w:val="22"/>
          <w:szCs w:val="22"/>
          <w:lang w:val="es-AR"/>
        </w:rPr>
        <w:t>Obligaciones Negociables Serie</w:t>
      </w:r>
      <w:r w:rsidRPr="001D4491">
        <w:rPr>
          <w:rFonts w:asciiTheme="minorHAnsi" w:hAnsiTheme="minorHAnsi" w:cstheme="minorHAnsi"/>
          <w:b/>
          <w:sz w:val="22"/>
          <w:szCs w:val="22"/>
          <w:lang w:val="es-AR"/>
        </w:rPr>
        <w:t xml:space="preserve"> </w:t>
      </w:r>
      <w:r w:rsidR="007F41A4" w:rsidRPr="001D4491">
        <w:rPr>
          <w:rFonts w:asciiTheme="minorHAnsi" w:hAnsiTheme="minorHAnsi" w:cstheme="minorHAnsi"/>
          <w:b/>
          <w:sz w:val="22"/>
          <w:szCs w:val="22"/>
          <w:lang w:val="es-AR"/>
        </w:rPr>
        <w:t>IX</w:t>
      </w:r>
      <w:r w:rsidRPr="001D4491">
        <w:rPr>
          <w:rFonts w:asciiTheme="minorHAnsi" w:hAnsiTheme="minorHAnsi" w:cstheme="minorHAnsi"/>
          <w:b/>
          <w:sz w:val="22"/>
          <w:szCs w:val="22"/>
          <w:lang w:val="es-AR"/>
        </w:rPr>
        <w:t xml:space="preserve"> de</w:t>
      </w:r>
      <w:r w:rsidRPr="001D4491">
        <w:rPr>
          <w:rFonts w:asciiTheme="minorHAnsi" w:hAnsiTheme="minorHAnsi" w:cstheme="minorHAnsi"/>
          <w:b/>
          <w:sz w:val="22"/>
          <w:szCs w:val="22"/>
        </w:rPr>
        <w:t xml:space="preserve"> </w:t>
      </w:r>
      <w:r w:rsidR="006D55D3" w:rsidRPr="001D4491">
        <w:rPr>
          <w:rFonts w:asciiTheme="minorHAnsi" w:hAnsiTheme="minorHAnsi" w:cstheme="minorHAnsi"/>
          <w:b/>
          <w:sz w:val="22"/>
          <w:szCs w:val="22"/>
        </w:rPr>
        <w:t>CFN S.R.L.</w:t>
      </w:r>
      <w:r w:rsidRPr="001D4491">
        <w:rPr>
          <w:rFonts w:asciiTheme="minorHAnsi" w:hAnsiTheme="minorHAnsi" w:cstheme="minorHAnsi"/>
          <w:b/>
          <w:sz w:val="22"/>
          <w:szCs w:val="22"/>
          <w:lang w:val="es-AR"/>
        </w:rPr>
        <w:t xml:space="preserve"> </w:t>
      </w:r>
    </w:p>
    <w:p w14:paraId="3AB3317D" w14:textId="77777777" w:rsidR="00082781" w:rsidRPr="001D4491" w:rsidRDefault="00082781" w:rsidP="006D55D3">
      <w:pPr>
        <w:ind w:leftChars="2621" w:left="6290" w:rightChars="-50" w:right="-120" w:firstLineChars="200" w:firstLine="440"/>
        <w:jc w:val="both"/>
        <w:rPr>
          <w:rFonts w:asciiTheme="minorHAnsi" w:hAnsiTheme="minorHAnsi" w:cstheme="minorHAnsi"/>
          <w:sz w:val="22"/>
          <w:szCs w:val="22"/>
          <w:lang w:val="es-AR"/>
        </w:rPr>
      </w:pPr>
    </w:p>
    <w:p w14:paraId="077E5CDC" w14:textId="766679CA" w:rsidR="00082781" w:rsidRPr="001D4491" w:rsidRDefault="00D774A3" w:rsidP="009B5F9A">
      <w:pPr>
        <w:pStyle w:val="Textoindependiente"/>
        <w:jc w:val="both"/>
        <w:rPr>
          <w:rFonts w:asciiTheme="minorHAnsi" w:hAnsiTheme="minorHAnsi" w:cstheme="minorHAnsi"/>
          <w:sz w:val="22"/>
          <w:szCs w:val="22"/>
          <w:lang w:val="es-AR"/>
        </w:rPr>
      </w:pPr>
      <w:r w:rsidRPr="001D4491">
        <w:rPr>
          <w:rFonts w:asciiTheme="minorHAnsi" w:hAnsiTheme="minorHAnsi" w:cstheme="minorHAnsi"/>
          <w:sz w:val="22"/>
          <w:szCs w:val="22"/>
          <w:lang w:val="es-AR"/>
        </w:rPr>
        <w:t>E</w:t>
      </w:r>
      <w:r w:rsidR="00082781" w:rsidRPr="001D4491">
        <w:rPr>
          <w:rFonts w:asciiTheme="minorHAnsi" w:hAnsiTheme="minorHAnsi" w:cstheme="minorHAnsi"/>
          <w:sz w:val="22"/>
          <w:szCs w:val="22"/>
          <w:lang w:val="es-AR"/>
        </w:rPr>
        <w:t xml:space="preserve">l/los abajo firmantes (el “Oferente”), se dirige a </w:t>
      </w:r>
      <w:r w:rsidR="004B2679" w:rsidRPr="001D4491">
        <w:rPr>
          <w:rFonts w:asciiTheme="minorHAnsi" w:hAnsiTheme="minorHAnsi" w:cstheme="minorHAnsi"/>
          <w:sz w:val="22"/>
          <w:szCs w:val="22"/>
          <w:lang w:val="es-AR"/>
        </w:rPr>
        <w:t>Banco de Servicios y Transacciones S.A</w:t>
      </w:r>
      <w:r w:rsidR="004B2679" w:rsidRPr="001D4491" w:rsidDel="003F6D89">
        <w:rPr>
          <w:rFonts w:asciiTheme="minorHAnsi" w:hAnsiTheme="minorHAnsi" w:cstheme="minorHAnsi"/>
          <w:sz w:val="22"/>
          <w:szCs w:val="22"/>
          <w:lang w:val="es-AR"/>
        </w:rPr>
        <w:t xml:space="preserve"> </w:t>
      </w:r>
      <w:r w:rsidR="00082781" w:rsidRPr="001D4491">
        <w:rPr>
          <w:rFonts w:asciiTheme="minorHAnsi" w:hAnsiTheme="minorHAnsi" w:cstheme="minorHAnsi"/>
          <w:sz w:val="22"/>
          <w:szCs w:val="22"/>
          <w:lang w:val="es-AR"/>
        </w:rPr>
        <w:t>(el “</w:t>
      </w:r>
      <w:r w:rsidR="002945AA" w:rsidRPr="001D4491">
        <w:rPr>
          <w:rFonts w:asciiTheme="minorHAnsi" w:hAnsiTheme="minorHAnsi" w:cstheme="minorHAnsi"/>
          <w:sz w:val="22"/>
          <w:szCs w:val="22"/>
          <w:lang w:val="es-AR"/>
        </w:rPr>
        <w:t>Colocador</w:t>
      </w:r>
      <w:r w:rsidR="00082781" w:rsidRPr="001D4491">
        <w:rPr>
          <w:rFonts w:asciiTheme="minorHAnsi" w:hAnsiTheme="minorHAnsi" w:cstheme="minorHAnsi"/>
          <w:sz w:val="22"/>
          <w:szCs w:val="22"/>
          <w:lang w:val="es-AR"/>
        </w:rPr>
        <w:t xml:space="preserve">”) en relación con las </w:t>
      </w:r>
      <w:r w:rsidR="006F33BA" w:rsidRPr="001D4491">
        <w:rPr>
          <w:rFonts w:asciiTheme="minorHAnsi" w:hAnsiTheme="minorHAnsi" w:cstheme="minorHAnsi"/>
          <w:sz w:val="22"/>
          <w:szCs w:val="22"/>
          <w:lang w:val="es-AR"/>
        </w:rPr>
        <w:t xml:space="preserve">obligaciones negociables </w:t>
      </w:r>
      <w:r w:rsidR="00865F57" w:rsidRPr="001D4491">
        <w:rPr>
          <w:rFonts w:asciiTheme="minorHAnsi" w:hAnsiTheme="minorHAnsi" w:cstheme="minorHAnsi"/>
          <w:sz w:val="22"/>
          <w:szCs w:val="22"/>
          <w:lang w:val="es-AR"/>
        </w:rPr>
        <w:t xml:space="preserve">serie </w:t>
      </w:r>
      <w:r w:rsidR="007F41A4" w:rsidRPr="001D4491">
        <w:rPr>
          <w:rFonts w:asciiTheme="minorHAnsi" w:hAnsiTheme="minorHAnsi" w:cstheme="minorHAnsi"/>
          <w:sz w:val="22"/>
          <w:szCs w:val="22"/>
          <w:lang w:val="es-AR"/>
        </w:rPr>
        <w:t>IX</w:t>
      </w:r>
      <w:r w:rsidR="00AB3194" w:rsidRPr="001D4491">
        <w:rPr>
          <w:rFonts w:asciiTheme="minorHAnsi" w:hAnsiTheme="minorHAnsi" w:cstheme="minorHAnsi"/>
          <w:sz w:val="22"/>
          <w:szCs w:val="22"/>
          <w:lang w:val="es-AR"/>
        </w:rPr>
        <w:t xml:space="preserve"> </w:t>
      </w:r>
      <w:bookmarkStart w:id="0" w:name="_Hlk165217417"/>
      <w:r w:rsidR="006D55D3" w:rsidRPr="001D4491">
        <w:rPr>
          <w:rFonts w:asciiTheme="minorHAnsi" w:hAnsiTheme="minorHAnsi" w:cstheme="minorHAnsi"/>
          <w:sz w:val="22"/>
          <w:szCs w:val="22"/>
          <w:lang w:val="es-AR"/>
        </w:rPr>
        <w:t>denominadas en pesos</w:t>
      </w:r>
      <w:r w:rsidR="006B2849" w:rsidRPr="001D4491">
        <w:rPr>
          <w:rFonts w:asciiTheme="minorHAnsi" w:hAnsiTheme="minorHAnsi" w:cstheme="minorHAnsi"/>
          <w:sz w:val="22"/>
          <w:szCs w:val="22"/>
          <w:lang w:val="es-AR"/>
        </w:rPr>
        <w:t xml:space="preserve"> por un valor nominal de hasta $1</w:t>
      </w:r>
      <w:r w:rsidR="007F41A4" w:rsidRPr="001D4491">
        <w:rPr>
          <w:rFonts w:asciiTheme="minorHAnsi" w:hAnsiTheme="minorHAnsi" w:cstheme="minorHAnsi"/>
          <w:sz w:val="22"/>
          <w:szCs w:val="22"/>
          <w:lang w:val="es-AR"/>
        </w:rPr>
        <w:t>5</w:t>
      </w:r>
      <w:r w:rsidR="006B2849" w:rsidRPr="001D4491">
        <w:rPr>
          <w:rFonts w:asciiTheme="minorHAnsi" w:hAnsiTheme="minorHAnsi" w:cstheme="minorHAnsi"/>
          <w:sz w:val="22"/>
          <w:szCs w:val="22"/>
          <w:lang w:val="es-AR"/>
        </w:rPr>
        <w:t>.000.000.000 (pesos</w:t>
      </w:r>
      <w:r w:rsidR="007F41A4" w:rsidRPr="001D4491">
        <w:rPr>
          <w:rFonts w:asciiTheme="minorHAnsi" w:hAnsiTheme="minorHAnsi" w:cstheme="minorHAnsi"/>
          <w:sz w:val="22"/>
          <w:szCs w:val="22"/>
          <w:lang w:val="es-AR"/>
        </w:rPr>
        <w:t xml:space="preserve"> quince</w:t>
      </w:r>
      <w:r w:rsidR="006B2849" w:rsidRPr="001D4491">
        <w:rPr>
          <w:rFonts w:asciiTheme="minorHAnsi" w:hAnsiTheme="minorHAnsi" w:cstheme="minorHAnsi"/>
          <w:sz w:val="22"/>
          <w:szCs w:val="22"/>
          <w:lang w:val="es-AR"/>
        </w:rPr>
        <w:t xml:space="preserve"> millones), ampliable hasta un valor nominal máximo de $</w:t>
      </w:r>
      <w:r w:rsidR="007F41A4" w:rsidRPr="001D4491">
        <w:rPr>
          <w:rFonts w:asciiTheme="minorHAnsi" w:hAnsiTheme="minorHAnsi" w:cstheme="minorHAnsi"/>
          <w:sz w:val="22"/>
          <w:szCs w:val="22"/>
          <w:lang w:val="es-AR"/>
        </w:rPr>
        <w:t>4</w:t>
      </w:r>
      <w:r w:rsidR="006B2849" w:rsidRPr="001D4491">
        <w:rPr>
          <w:rFonts w:asciiTheme="minorHAnsi" w:hAnsiTheme="minorHAnsi" w:cstheme="minorHAnsi"/>
          <w:sz w:val="22"/>
          <w:szCs w:val="22"/>
          <w:lang w:val="es-AR"/>
        </w:rPr>
        <w:t xml:space="preserve">0.000.000.000 (pesos </w:t>
      </w:r>
      <w:r w:rsidR="007F41A4" w:rsidRPr="001D4491">
        <w:rPr>
          <w:rFonts w:asciiTheme="minorHAnsi" w:hAnsiTheme="minorHAnsi" w:cstheme="minorHAnsi"/>
          <w:sz w:val="22"/>
          <w:szCs w:val="22"/>
          <w:lang w:val="es-AR"/>
        </w:rPr>
        <w:t xml:space="preserve">cuarenta </w:t>
      </w:r>
      <w:r w:rsidR="006B2849" w:rsidRPr="001D4491">
        <w:rPr>
          <w:rFonts w:asciiTheme="minorHAnsi" w:hAnsiTheme="minorHAnsi" w:cstheme="minorHAnsi"/>
          <w:sz w:val="22"/>
          <w:szCs w:val="22"/>
          <w:lang w:val="es-AR"/>
        </w:rPr>
        <w:t>mil millones) (el “Monto Máximo”), con vencimiento a los 12 meses contados desde la Fecha de Emisión y Liquidación (conforme este término se define más adelante), con pago de intereses trimestrales a una tasa de interés nominal anual variable (las “Obligaciones Negociables Serie I</w:t>
      </w:r>
      <w:r w:rsidR="007F41A4" w:rsidRPr="001D4491">
        <w:rPr>
          <w:rFonts w:asciiTheme="minorHAnsi" w:hAnsiTheme="minorHAnsi" w:cstheme="minorHAnsi"/>
          <w:sz w:val="22"/>
          <w:szCs w:val="22"/>
          <w:lang w:val="es-AR"/>
        </w:rPr>
        <w:t>X</w:t>
      </w:r>
      <w:r w:rsidR="006B2849" w:rsidRPr="001D4491">
        <w:rPr>
          <w:rFonts w:asciiTheme="minorHAnsi" w:hAnsiTheme="minorHAnsi" w:cstheme="minorHAnsi"/>
          <w:sz w:val="22"/>
          <w:szCs w:val="22"/>
          <w:lang w:val="es-AR"/>
        </w:rPr>
        <w:t>” u “ON Serie I</w:t>
      </w:r>
      <w:r w:rsidR="007F41A4" w:rsidRPr="001D4491">
        <w:rPr>
          <w:rFonts w:asciiTheme="minorHAnsi" w:hAnsiTheme="minorHAnsi" w:cstheme="minorHAnsi"/>
          <w:sz w:val="22"/>
          <w:szCs w:val="22"/>
          <w:lang w:val="es-AR"/>
        </w:rPr>
        <w:t>X</w:t>
      </w:r>
      <w:r w:rsidR="006B2849" w:rsidRPr="001D4491">
        <w:rPr>
          <w:rFonts w:asciiTheme="minorHAnsi" w:hAnsiTheme="minorHAnsi" w:cstheme="minorHAnsi"/>
          <w:sz w:val="22"/>
          <w:szCs w:val="22"/>
          <w:lang w:val="es-AR"/>
        </w:rPr>
        <w:t>” indistintamente)</w:t>
      </w:r>
      <w:r w:rsidR="009B5F9A" w:rsidRPr="001D4491">
        <w:rPr>
          <w:rFonts w:asciiTheme="minorHAnsi" w:hAnsiTheme="minorHAnsi" w:cstheme="minorHAnsi"/>
          <w:sz w:val="22"/>
          <w:szCs w:val="22"/>
          <w:lang w:val="es-AR"/>
        </w:rPr>
        <w:t>,</w:t>
      </w:r>
      <w:r w:rsidR="006D55D3" w:rsidRPr="001D4491">
        <w:rPr>
          <w:rFonts w:asciiTheme="minorHAnsi" w:hAnsiTheme="minorHAnsi" w:cstheme="minorHAnsi"/>
          <w:sz w:val="22"/>
          <w:szCs w:val="22"/>
          <w:lang w:val="es-AR"/>
        </w:rPr>
        <w:t xml:space="preserve"> a ser emitidas por CFN S.R.L (la “Emisora” o la “Sociedad”, en forma indistinta) en el marco de su Programa Global de emisión de Obligaciones Negociables por hasta un valor nominal de U$S 50.000.000 (o su equivalente en otras monedas) (el “Programa”), conforme al prospecto de fecha </w:t>
      </w:r>
      <w:r w:rsidR="00866103" w:rsidRPr="001D4491">
        <w:rPr>
          <w:rFonts w:asciiTheme="minorHAnsi" w:hAnsiTheme="minorHAnsi" w:cstheme="minorHAnsi"/>
          <w:sz w:val="22"/>
          <w:szCs w:val="22"/>
          <w:lang w:val="es-AR"/>
        </w:rPr>
        <w:t>27</w:t>
      </w:r>
      <w:r w:rsidR="006D55D3" w:rsidRPr="001D4491">
        <w:rPr>
          <w:rFonts w:asciiTheme="minorHAnsi" w:hAnsiTheme="minorHAnsi" w:cstheme="minorHAnsi"/>
          <w:sz w:val="22"/>
          <w:szCs w:val="22"/>
          <w:lang w:val="es-AR"/>
        </w:rPr>
        <w:t xml:space="preserve"> de </w:t>
      </w:r>
      <w:r w:rsidR="00866103" w:rsidRPr="001D4491">
        <w:rPr>
          <w:rFonts w:asciiTheme="minorHAnsi" w:hAnsiTheme="minorHAnsi" w:cstheme="minorHAnsi"/>
          <w:sz w:val="22"/>
          <w:szCs w:val="22"/>
          <w:lang w:val="es-AR"/>
        </w:rPr>
        <w:t xml:space="preserve">junio </w:t>
      </w:r>
      <w:r w:rsidR="006D55D3" w:rsidRPr="001D4491">
        <w:rPr>
          <w:rFonts w:asciiTheme="minorHAnsi" w:hAnsiTheme="minorHAnsi" w:cstheme="minorHAnsi"/>
          <w:sz w:val="22"/>
          <w:szCs w:val="22"/>
          <w:lang w:val="es-AR"/>
        </w:rPr>
        <w:t>de 202</w:t>
      </w:r>
      <w:r w:rsidR="00866103" w:rsidRPr="001D4491">
        <w:rPr>
          <w:rFonts w:asciiTheme="minorHAnsi" w:hAnsiTheme="minorHAnsi" w:cstheme="minorHAnsi"/>
          <w:sz w:val="22"/>
          <w:szCs w:val="22"/>
          <w:lang w:val="es-AR"/>
        </w:rPr>
        <w:t>5</w:t>
      </w:r>
      <w:r w:rsidR="006D55D3" w:rsidRPr="001D4491">
        <w:rPr>
          <w:rFonts w:asciiTheme="minorHAnsi" w:hAnsiTheme="minorHAnsi" w:cstheme="minorHAnsi"/>
          <w:sz w:val="22"/>
          <w:szCs w:val="22"/>
          <w:lang w:val="es-AR"/>
        </w:rPr>
        <w:t xml:space="preserve"> (el “Prospecto”)</w:t>
      </w:r>
      <w:r w:rsidR="009B5F9A" w:rsidRPr="001D4491">
        <w:rPr>
          <w:rFonts w:asciiTheme="minorHAnsi" w:hAnsiTheme="minorHAnsi" w:cstheme="minorHAnsi"/>
          <w:sz w:val="22"/>
          <w:szCs w:val="22"/>
          <w:lang w:val="es-AR"/>
        </w:rPr>
        <w:t>,</w:t>
      </w:r>
      <w:bookmarkEnd w:id="0"/>
      <w:r w:rsidR="006F33BA" w:rsidRPr="001D4491">
        <w:rPr>
          <w:rFonts w:asciiTheme="minorHAnsi" w:hAnsiTheme="minorHAnsi" w:cstheme="minorHAnsi"/>
          <w:sz w:val="22"/>
          <w:szCs w:val="22"/>
          <w:lang w:val="es-AR"/>
        </w:rPr>
        <w:t xml:space="preserve"> el </w:t>
      </w:r>
      <w:r w:rsidR="00865F57" w:rsidRPr="001D4491">
        <w:rPr>
          <w:rFonts w:asciiTheme="minorHAnsi" w:hAnsiTheme="minorHAnsi" w:cstheme="minorHAnsi"/>
          <w:sz w:val="22"/>
          <w:szCs w:val="22"/>
          <w:lang w:val="es-AR"/>
        </w:rPr>
        <w:t xml:space="preserve">suplemento de prospecto de las Obligaciones Negociables </w:t>
      </w:r>
      <w:r w:rsidR="005B4604" w:rsidRPr="001D4491">
        <w:rPr>
          <w:rFonts w:asciiTheme="minorHAnsi" w:hAnsiTheme="minorHAnsi" w:cstheme="minorHAnsi"/>
          <w:sz w:val="22"/>
          <w:szCs w:val="22"/>
          <w:lang w:val="es-AR"/>
        </w:rPr>
        <w:t xml:space="preserve">Serie </w:t>
      </w:r>
      <w:r w:rsidR="00866103" w:rsidRPr="001D4491">
        <w:rPr>
          <w:rFonts w:asciiTheme="minorHAnsi" w:hAnsiTheme="minorHAnsi" w:cstheme="minorHAnsi"/>
          <w:sz w:val="22"/>
          <w:szCs w:val="22"/>
          <w:lang w:val="es-AR"/>
        </w:rPr>
        <w:t>IX</w:t>
      </w:r>
      <w:r w:rsidR="005B4604" w:rsidRPr="001D4491">
        <w:rPr>
          <w:rFonts w:asciiTheme="minorHAnsi" w:hAnsiTheme="minorHAnsi" w:cstheme="minorHAnsi"/>
          <w:sz w:val="22"/>
          <w:szCs w:val="22"/>
          <w:lang w:val="es-AR"/>
        </w:rPr>
        <w:t xml:space="preserve"> </w:t>
      </w:r>
      <w:r w:rsidR="00865F57" w:rsidRPr="001D4491">
        <w:rPr>
          <w:rFonts w:asciiTheme="minorHAnsi" w:hAnsiTheme="minorHAnsi" w:cstheme="minorHAnsi"/>
          <w:sz w:val="22"/>
          <w:szCs w:val="22"/>
          <w:lang w:val="es-AR"/>
        </w:rPr>
        <w:t xml:space="preserve">de fecha </w:t>
      </w:r>
      <w:r w:rsidR="00866103" w:rsidRPr="001D4491">
        <w:rPr>
          <w:rFonts w:asciiTheme="minorHAnsi" w:hAnsiTheme="minorHAnsi" w:cstheme="minorHAnsi"/>
          <w:sz w:val="22"/>
          <w:szCs w:val="22"/>
          <w:lang w:val="es-AR"/>
        </w:rPr>
        <w:t>3</w:t>
      </w:r>
      <w:r w:rsidR="006B2849" w:rsidRPr="001D4491">
        <w:rPr>
          <w:rFonts w:asciiTheme="minorHAnsi" w:hAnsiTheme="minorHAnsi" w:cstheme="minorHAnsi"/>
          <w:sz w:val="22"/>
          <w:szCs w:val="22"/>
          <w:lang w:val="es-AR"/>
        </w:rPr>
        <w:t xml:space="preserve"> de </w:t>
      </w:r>
      <w:r w:rsidR="00866103" w:rsidRPr="001D4491">
        <w:rPr>
          <w:rFonts w:asciiTheme="minorHAnsi" w:hAnsiTheme="minorHAnsi" w:cstheme="minorHAnsi"/>
          <w:sz w:val="22"/>
          <w:szCs w:val="22"/>
          <w:lang w:val="es-AR"/>
        </w:rPr>
        <w:t>diciembre</w:t>
      </w:r>
      <w:r w:rsidR="006D55D3" w:rsidRPr="001D4491">
        <w:rPr>
          <w:rFonts w:asciiTheme="minorHAnsi" w:hAnsiTheme="minorHAnsi" w:cstheme="minorHAnsi"/>
          <w:sz w:val="22"/>
          <w:szCs w:val="22"/>
          <w:lang w:val="es-AR"/>
        </w:rPr>
        <w:t xml:space="preserve"> </w:t>
      </w:r>
      <w:r w:rsidR="00865F57" w:rsidRPr="001D4491">
        <w:rPr>
          <w:rFonts w:asciiTheme="minorHAnsi" w:hAnsiTheme="minorHAnsi" w:cstheme="minorHAnsi"/>
          <w:sz w:val="22"/>
          <w:szCs w:val="22"/>
          <w:lang w:val="es-AR"/>
        </w:rPr>
        <w:t xml:space="preserve">de </w:t>
      </w:r>
      <w:r w:rsidR="009F0B8F" w:rsidRPr="001D4491">
        <w:rPr>
          <w:rFonts w:asciiTheme="minorHAnsi" w:hAnsiTheme="minorHAnsi" w:cstheme="minorHAnsi"/>
          <w:sz w:val="22"/>
          <w:szCs w:val="22"/>
          <w:lang w:val="es-AR"/>
        </w:rPr>
        <w:t>202</w:t>
      </w:r>
      <w:r w:rsidR="00866103" w:rsidRPr="001D4491">
        <w:rPr>
          <w:rFonts w:asciiTheme="minorHAnsi" w:hAnsiTheme="minorHAnsi" w:cstheme="minorHAnsi"/>
          <w:sz w:val="22"/>
          <w:szCs w:val="22"/>
          <w:lang w:val="es-AR"/>
        </w:rPr>
        <w:t>5</w:t>
      </w:r>
      <w:r w:rsidR="009B5F9A" w:rsidRPr="001D4491">
        <w:rPr>
          <w:rFonts w:asciiTheme="minorHAnsi" w:hAnsiTheme="minorHAnsi" w:cstheme="minorHAnsi"/>
          <w:sz w:val="22"/>
          <w:szCs w:val="22"/>
          <w:lang w:val="es-AR"/>
        </w:rPr>
        <w:t xml:space="preserve"> (el “Suplemento de Prospecto”) y el aviso de suscripción de fecha </w:t>
      </w:r>
      <w:r w:rsidR="00866103" w:rsidRPr="001D4491">
        <w:rPr>
          <w:rFonts w:asciiTheme="minorHAnsi" w:hAnsiTheme="minorHAnsi" w:cstheme="minorHAnsi"/>
          <w:sz w:val="22"/>
          <w:szCs w:val="22"/>
          <w:lang w:val="es-AR"/>
        </w:rPr>
        <w:t>3</w:t>
      </w:r>
      <w:r w:rsidR="006B2849" w:rsidRPr="001D4491">
        <w:rPr>
          <w:rFonts w:asciiTheme="minorHAnsi" w:hAnsiTheme="minorHAnsi" w:cstheme="minorHAnsi"/>
          <w:sz w:val="22"/>
          <w:szCs w:val="22"/>
          <w:lang w:val="es-AR"/>
        </w:rPr>
        <w:t xml:space="preserve"> de </w:t>
      </w:r>
      <w:r w:rsidR="00866103" w:rsidRPr="001D4491">
        <w:rPr>
          <w:rFonts w:asciiTheme="minorHAnsi" w:hAnsiTheme="minorHAnsi" w:cstheme="minorHAnsi"/>
          <w:sz w:val="22"/>
          <w:szCs w:val="22"/>
          <w:lang w:val="es-AR"/>
        </w:rPr>
        <w:t xml:space="preserve">diciembre </w:t>
      </w:r>
      <w:r w:rsidR="009B5F9A" w:rsidRPr="001D4491">
        <w:rPr>
          <w:rFonts w:asciiTheme="minorHAnsi" w:hAnsiTheme="minorHAnsi" w:cstheme="minorHAnsi"/>
          <w:sz w:val="22"/>
          <w:szCs w:val="22"/>
          <w:lang w:val="es-AR"/>
        </w:rPr>
        <w:t>de 202</w:t>
      </w:r>
      <w:r w:rsidR="00866103" w:rsidRPr="001D4491">
        <w:rPr>
          <w:rFonts w:asciiTheme="minorHAnsi" w:hAnsiTheme="minorHAnsi" w:cstheme="minorHAnsi"/>
          <w:sz w:val="22"/>
          <w:szCs w:val="22"/>
          <w:lang w:val="es-AR"/>
        </w:rPr>
        <w:t>5</w:t>
      </w:r>
      <w:r w:rsidR="009B5F9A" w:rsidRPr="001D4491">
        <w:rPr>
          <w:rFonts w:asciiTheme="minorHAnsi" w:hAnsiTheme="minorHAnsi" w:cstheme="minorHAnsi"/>
          <w:sz w:val="22"/>
          <w:szCs w:val="22"/>
          <w:lang w:val="es-AR"/>
        </w:rPr>
        <w:t xml:space="preserve"> (el “Aviso de Suscripción” y conjuntamente con el Suplemento de Prospecto y con el Prospecto los “Documentos de la Oferta”)</w:t>
      </w:r>
      <w:r w:rsidR="00865F57" w:rsidRPr="001D4491">
        <w:rPr>
          <w:rFonts w:asciiTheme="minorHAnsi" w:hAnsiTheme="minorHAnsi" w:cstheme="minorHAnsi"/>
          <w:sz w:val="22"/>
          <w:szCs w:val="22"/>
          <w:lang w:val="es-AR"/>
        </w:rPr>
        <w:t xml:space="preserve">, </w:t>
      </w:r>
      <w:r w:rsidR="006F33BA" w:rsidRPr="001D4491">
        <w:rPr>
          <w:rFonts w:asciiTheme="minorHAnsi" w:hAnsiTheme="minorHAnsi" w:cstheme="minorHAnsi"/>
          <w:sz w:val="22"/>
          <w:szCs w:val="22"/>
          <w:lang w:val="es-AR"/>
        </w:rPr>
        <w:t>publicado</w:t>
      </w:r>
      <w:r w:rsidR="0031681C" w:rsidRPr="001D4491">
        <w:rPr>
          <w:rFonts w:asciiTheme="minorHAnsi" w:hAnsiTheme="minorHAnsi" w:cstheme="minorHAnsi"/>
          <w:sz w:val="22"/>
          <w:szCs w:val="22"/>
          <w:lang w:val="es-AR"/>
        </w:rPr>
        <w:t>s</w:t>
      </w:r>
      <w:r w:rsidR="00042309" w:rsidRPr="001D4491">
        <w:rPr>
          <w:rFonts w:asciiTheme="minorHAnsi" w:hAnsiTheme="minorHAnsi" w:cstheme="minorHAnsi"/>
          <w:sz w:val="22"/>
          <w:szCs w:val="22"/>
          <w:lang w:val="es-AR"/>
        </w:rPr>
        <w:t xml:space="preserve"> en </w:t>
      </w:r>
      <w:r w:rsidR="006D55D3" w:rsidRPr="001D4491">
        <w:rPr>
          <w:rFonts w:asciiTheme="minorHAnsi" w:hAnsiTheme="minorHAnsi" w:cstheme="minorHAnsi"/>
          <w:sz w:val="22"/>
          <w:szCs w:val="22"/>
          <w:lang w:val="es-AR"/>
        </w:rPr>
        <w:t>el boletín diario de la Bolsa de Comercio de Buenos Aires (la “BCBA” y el “Boletín Diario de la BCBA”, respectivamente) de la misma fecha, en la página web de la CNV (</w:t>
      </w:r>
      <w:hyperlink r:id="rId10" w:history="1">
        <w:r w:rsidR="006D55D3" w:rsidRPr="001D4491">
          <w:rPr>
            <w:rFonts w:asciiTheme="minorHAnsi" w:hAnsiTheme="minorHAnsi" w:cstheme="minorHAnsi"/>
            <w:sz w:val="22"/>
            <w:szCs w:val="22"/>
            <w:lang w:val="es-AR"/>
          </w:rPr>
          <w:t>www.argentina.gob.ar/cnv</w:t>
        </w:r>
      </w:hyperlink>
      <w:r w:rsidR="006D55D3" w:rsidRPr="001D4491">
        <w:rPr>
          <w:rFonts w:asciiTheme="minorHAnsi" w:hAnsiTheme="minorHAnsi" w:cstheme="minorHAnsi"/>
          <w:sz w:val="22"/>
          <w:szCs w:val="22"/>
          <w:lang w:val="es-AR"/>
        </w:rPr>
        <w:t>), (la “Página Web de la CNV”), y en el micro sitio web de colocaciones primarias de Mercado Abierto Electrónico S.A. (el “MAE” y el “Micrositio web del MAE” respectivamente)</w:t>
      </w:r>
      <w:hyperlink r:id="rId11" w:history="1"/>
      <w:r w:rsidR="00082781" w:rsidRPr="001D4491">
        <w:rPr>
          <w:rFonts w:asciiTheme="minorHAnsi" w:hAnsiTheme="minorHAnsi" w:cstheme="minorHAnsi"/>
          <w:sz w:val="22"/>
          <w:szCs w:val="22"/>
          <w:lang w:val="es-AR"/>
        </w:rPr>
        <w:t>, a los efectos de solicitar</w:t>
      </w:r>
      <w:r w:rsidR="00435B1F" w:rsidRPr="001D4491">
        <w:rPr>
          <w:rFonts w:asciiTheme="minorHAnsi" w:hAnsiTheme="minorHAnsi" w:cstheme="minorHAnsi"/>
          <w:sz w:val="22"/>
          <w:szCs w:val="22"/>
          <w:lang w:val="es-AR"/>
        </w:rPr>
        <w:t>,</w:t>
      </w:r>
      <w:r w:rsidR="00082781" w:rsidRPr="001D4491">
        <w:rPr>
          <w:rFonts w:asciiTheme="minorHAnsi" w:hAnsiTheme="minorHAnsi" w:cstheme="minorHAnsi"/>
          <w:sz w:val="22"/>
          <w:szCs w:val="22"/>
          <w:lang w:val="es-AR"/>
        </w:rPr>
        <w:t xml:space="preserve"> mediante la presente orden de compra (en adelante, la “Orden de Compra”)</w:t>
      </w:r>
      <w:r w:rsidR="00435B1F" w:rsidRPr="001D4491">
        <w:rPr>
          <w:rFonts w:asciiTheme="minorHAnsi" w:hAnsiTheme="minorHAnsi" w:cstheme="minorHAnsi"/>
          <w:sz w:val="22"/>
          <w:szCs w:val="22"/>
          <w:lang w:val="es-AR"/>
        </w:rPr>
        <w:t>,</w:t>
      </w:r>
      <w:r w:rsidR="00082781" w:rsidRPr="001D4491">
        <w:rPr>
          <w:rFonts w:asciiTheme="minorHAnsi" w:hAnsiTheme="minorHAnsi" w:cstheme="minorHAnsi"/>
          <w:sz w:val="22"/>
          <w:szCs w:val="22"/>
          <w:lang w:val="es-AR"/>
        </w:rPr>
        <w:t xml:space="preserve"> la suscripción de las Obligaciones Negociables </w:t>
      </w:r>
      <w:r w:rsidR="00D6233A" w:rsidRPr="001D4491">
        <w:rPr>
          <w:rFonts w:asciiTheme="minorHAnsi" w:hAnsiTheme="minorHAnsi" w:cstheme="minorHAnsi"/>
          <w:sz w:val="22"/>
          <w:szCs w:val="22"/>
          <w:lang w:val="es-AR"/>
        </w:rPr>
        <w:t xml:space="preserve">Serie </w:t>
      </w:r>
      <w:r w:rsidR="00866103" w:rsidRPr="001D4491">
        <w:rPr>
          <w:rFonts w:asciiTheme="minorHAnsi" w:hAnsiTheme="minorHAnsi" w:cstheme="minorHAnsi"/>
          <w:sz w:val="22"/>
          <w:szCs w:val="22"/>
          <w:lang w:val="es-AR"/>
        </w:rPr>
        <w:t xml:space="preserve">IX </w:t>
      </w:r>
      <w:r w:rsidR="00082781" w:rsidRPr="001D4491">
        <w:rPr>
          <w:rFonts w:asciiTheme="minorHAnsi" w:hAnsiTheme="minorHAnsi" w:cstheme="minorHAnsi"/>
          <w:sz w:val="22"/>
          <w:szCs w:val="22"/>
          <w:lang w:val="es-AR"/>
        </w:rPr>
        <w:t xml:space="preserve">que se indican más abajo, en los términos y condiciones que se describen en los Documentos de la </w:t>
      </w:r>
      <w:r w:rsidR="00435B1F" w:rsidRPr="001D4491">
        <w:rPr>
          <w:rFonts w:asciiTheme="minorHAnsi" w:hAnsiTheme="minorHAnsi" w:cstheme="minorHAnsi"/>
          <w:sz w:val="22"/>
          <w:szCs w:val="22"/>
          <w:lang w:val="es-AR"/>
        </w:rPr>
        <w:t>Oferta</w:t>
      </w:r>
      <w:r w:rsidR="00082781" w:rsidRPr="001D4491">
        <w:rPr>
          <w:rFonts w:asciiTheme="minorHAnsi" w:hAnsiTheme="minorHAnsi" w:cstheme="minorHAnsi"/>
          <w:sz w:val="22"/>
          <w:szCs w:val="22"/>
          <w:lang w:val="es-AR"/>
        </w:rPr>
        <w:t>, que declar</w:t>
      </w:r>
      <w:r w:rsidR="006D55D3" w:rsidRPr="001D4491">
        <w:rPr>
          <w:rFonts w:asciiTheme="minorHAnsi" w:hAnsiTheme="minorHAnsi" w:cstheme="minorHAnsi"/>
          <w:sz w:val="22"/>
          <w:szCs w:val="22"/>
          <w:lang w:val="es-AR"/>
        </w:rPr>
        <w:t>o</w:t>
      </w:r>
      <w:r w:rsidR="00082781" w:rsidRPr="001D4491">
        <w:rPr>
          <w:rFonts w:asciiTheme="minorHAnsi" w:hAnsiTheme="minorHAnsi" w:cstheme="minorHAnsi"/>
          <w:sz w:val="22"/>
          <w:szCs w:val="22"/>
          <w:lang w:val="es-AR"/>
        </w:rPr>
        <w:t xml:space="preserve"> conocer. </w:t>
      </w:r>
    </w:p>
    <w:p w14:paraId="15BD0C3C" w14:textId="77777777" w:rsidR="00082781" w:rsidRPr="001D4491" w:rsidRDefault="00082781" w:rsidP="00082781">
      <w:pPr>
        <w:jc w:val="both"/>
        <w:rPr>
          <w:rFonts w:asciiTheme="minorHAnsi" w:hAnsiTheme="minorHAnsi" w:cstheme="minorHAnsi"/>
          <w:sz w:val="22"/>
          <w:szCs w:val="22"/>
          <w:lang w:val="es-AR"/>
        </w:rPr>
      </w:pPr>
    </w:p>
    <w:p w14:paraId="108B2900" w14:textId="47089F39" w:rsidR="00082781" w:rsidRDefault="00082781" w:rsidP="00082781">
      <w:pPr>
        <w:ind w:firstLineChars="322" w:firstLine="708"/>
        <w:jc w:val="both"/>
        <w:rPr>
          <w:rFonts w:asciiTheme="minorHAnsi" w:hAnsiTheme="minorHAnsi" w:cstheme="minorHAnsi"/>
          <w:sz w:val="22"/>
          <w:szCs w:val="22"/>
          <w:lang w:val="es-AR"/>
        </w:rPr>
      </w:pPr>
      <w:r w:rsidRPr="001D4491">
        <w:rPr>
          <w:rFonts w:asciiTheme="minorHAnsi" w:hAnsiTheme="minorHAnsi" w:cstheme="minorHAnsi"/>
          <w:sz w:val="22"/>
          <w:szCs w:val="22"/>
          <w:lang w:val="es-AR"/>
        </w:rPr>
        <w:t>Los términos en mayúscula aquí utilizados y no definidos en l</w:t>
      </w:r>
      <w:r w:rsidR="00D774A3" w:rsidRPr="001D4491">
        <w:rPr>
          <w:rFonts w:asciiTheme="minorHAnsi" w:hAnsiTheme="minorHAnsi" w:cstheme="minorHAnsi"/>
          <w:sz w:val="22"/>
          <w:szCs w:val="22"/>
          <w:lang w:val="es-AR"/>
        </w:rPr>
        <w:t>a</w:t>
      </w:r>
      <w:r w:rsidRPr="001D4491">
        <w:rPr>
          <w:rFonts w:asciiTheme="minorHAnsi" w:hAnsiTheme="minorHAnsi" w:cstheme="minorHAnsi"/>
          <w:sz w:val="22"/>
          <w:szCs w:val="22"/>
          <w:lang w:val="es-AR"/>
        </w:rPr>
        <w:t xml:space="preserve"> presente </w:t>
      </w:r>
      <w:r w:rsidR="00D774A3" w:rsidRPr="001D4491">
        <w:rPr>
          <w:rFonts w:asciiTheme="minorHAnsi" w:hAnsiTheme="minorHAnsi" w:cstheme="minorHAnsi"/>
          <w:sz w:val="22"/>
          <w:szCs w:val="22"/>
          <w:lang w:val="es-AR"/>
        </w:rPr>
        <w:t>Orden</w:t>
      </w:r>
      <w:r w:rsidR="002C5C21" w:rsidRPr="001D4491">
        <w:rPr>
          <w:rFonts w:asciiTheme="minorHAnsi" w:hAnsiTheme="minorHAnsi" w:cstheme="minorHAnsi"/>
          <w:sz w:val="22"/>
          <w:szCs w:val="22"/>
          <w:lang w:val="es-AR"/>
        </w:rPr>
        <w:t xml:space="preserve"> de</w:t>
      </w:r>
      <w:r w:rsidR="00D774A3" w:rsidRPr="001D4491">
        <w:rPr>
          <w:rFonts w:asciiTheme="minorHAnsi" w:hAnsiTheme="minorHAnsi" w:cstheme="minorHAnsi"/>
          <w:sz w:val="22"/>
          <w:szCs w:val="22"/>
          <w:lang w:val="es-AR"/>
        </w:rPr>
        <w:t xml:space="preserve"> Compra </w:t>
      </w:r>
      <w:r w:rsidRPr="001D4491">
        <w:rPr>
          <w:rFonts w:asciiTheme="minorHAnsi" w:hAnsiTheme="minorHAnsi" w:cstheme="minorHAnsi"/>
          <w:sz w:val="22"/>
          <w:szCs w:val="22"/>
          <w:lang w:val="es-AR"/>
        </w:rPr>
        <w:t xml:space="preserve">tendrán el significado asignado en </w:t>
      </w:r>
      <w:r w:rsidR="00287F89" w:rsidRPr="001D4491">
        <w:rPr>
          <w:rFonts w:asciiTheme="minorHAnsi" w:hAnsiTheme="minorHAnsi" w:cstheme="minorHAnsi"/>
          <w:sz w:val="22"/>
          <w:szCs w:val="22"/>
          <w:lang w:val="es-AR"/>
        </w:rPr>
        <w:t xml:space="preserve">los Documentos de la </w:t>
      </w:r>
      <w:r w:rsidR="00435B1F" w:rsidRPr="001D4491">
        <w:rPr>
          <w:rFonts w:asciiTheme="minorHAnsi" w:hAnsiTheme="minorHAnsi" w:cstheme="minorHAnsi"/>
          <w:sz w:val="22"/>
          <w:szCs w:val="22"/>
          <w:lang w:val="es-AR"/>
        </w:rPr>
        <w:t>Oferta</w:t>
      </w:r>
      <w:r w:rsidR="00287F89" w:rsidRPr="001D4491">
        <w:rPr>
          <w:rFonts w:asciiTheme="minorHAnsi" w:hAnsiTheme="minorHAnsi" w:cstheme="minorHAnsi"/>
          <w:sz w:val="22"/>
          <w:szCs w:val="22"/>
          <w:lang w:val="es-AR"/>
        </w:rPr>
        <w:t>.</w:t>
      </w:r>
    </w:p>
    <w:p w14:paraId="7E4F4EA7" w14:textId="77777777" w:rsidR="001D4491" w:rsidRDefault="001D4491" w:rsidP="00082781">
      <w:pPr>
        <w:ind w:firstLineChars="322" w:firstLine="708"/>
        <w:jc w:val="both"/>
        <w:rPr>
          <w:rFonts w:asciiTheme="minorHAnsi" w:hAnsiTheme="minorHAnsi" w:cstheme="minorHAnsi"/>
          <w:sz w:val="22"/>
          <w:szCs w:val="22"/>
          <w:lang w:val="es-AR"/>
        </w:rPr>
      </w:pPr>
    </w:p>
    <w:p w14:paraId="314C34A6" w14:textId="77777777" w:rsidR="001D4491" w:rsidRDefault="001D4491" w:rsidP="00082781">
      <w:pPr>
        <w:ind w:firstLineChars="322" w:firstLine="708"/>
        <w:jc w:val="both"/>
        <w:rPr>
          <w:rFonts w:asciiTheme="minorHAnsi" w:hAnsiTheme="minorHAnsi" w:cstheme="minorHAnsi"/>
          <w:sz w:val="22"/>
          <w:szCs w:val="22"/>
          <w:lang w:val="es-AR"/>
        </w:rPr>
      </w:pPr>
    </w:p>
    <w:p w14:paraId="27400B90" w14:textId="77777777" w:rsidR="001D4491" w:rsidRDefault="001D4491" w:rsidP="00082781">
      <w:pPr>
        <w:ind w:firstLineChars="322" w:firstLine="708"/>
        <w:jc w:val="both"/>
        <w:rPr>
          <w:rFonts w:asciiTheme="minorHAnsi" w:hAnsiTheme="minorHAnsi" w:cstheme="minorHAnsi"/>
          <w:sz w:val="22"/>
          <w:szCs w:val="22"/>
          <w:lang w:val="es-AR"/>
        </w:rPr>
      </w:pPr>
    </w:p>
    <w:p w14:paraId="56054237" w14:textId="77777777" w:rsidR="001D4491" w:rsidRDefault="001D4491" w:rsidP="00082781">
      <w:pPr>
        <w:ind w:firstLineChars="322" w:firstLine="708"/>
        <w:jc w:val="both"/>
        <w:rPr>
          <w:rFonts w:asciiTheme="minorHAnsi" w:hAnsiTheme="minorHAnsi" w:cstheme="minorHAnsi"/>
          <w:sz w:val="22"/>
          <w:szCs w:val="22"/>
          <w:lang w:val="es-AR"/>
        </w:rPr>
      </w:pPr>
    </w:p>
    <w:p w14:paraId="0E66921C" w14:textId="77777777" w:rsidR="001D4491" w:rsidRDefault="001D4491" w:rsidP="00082781">
      <w:pPr>
        <w:ind w:firstLineChars="322" w:firstLine="708"/>
        <w:jc w:val="both"/>
        <w:rPr>
          <w:rFonts w:asciiTheme="minorHAnsi" w:hAnsiTheme="minorHAnsi" w:cstheme="minorHAnsi"/>
          <w:sz w:val="22"/>
          <w:szCs w:val="22"/>
          <w:lang w:val="es-AR"/>
        </w:rPr>
      </w:pPr>
    </w:p>
    <w:p w14:paraId="6032C6A4" w14:textId="77777777" w:rsidR="001D4491" w:rsidRPr="001D4491" w:rsidRDefault="001D4491" w:rsidP="00082781">
      <w:pPr>
        <w:ind w:firstLineChars="322" w:firstLine="708"/>
        <w:jc w:val="both"/>
        <w:rPr>
          <w:rFonts w:asciiTheme="minorHAnsi" w:hAnsiTheme="minorHAnsi" w:cstheme="minorHAnsi"/>
          <w:sz w:val="22"/>
          <w:szCs w:val="22"/>
          <w:lang w:val="es-AR"/>
        </w:rPr>
      </w:pPr>
    </w:p>
    <w:p w14:paraId="76F69137" w14:textId="77777777" w:rsidR="0063314C" w:rsidRPr="001D4491" w:rsidRDefault="0063314C" w:rsidP="00082781">
      <w:pPr>
        <w:ind w:firstLineChars="322" w:firstLine="708"/>
        <w:jc w:val="both"/>
        <w:rPr>
          <w:rFonts w:asciiTheme="minorHAnsi" w:hAnsiTheme="minorHAnsi" w:cstheme="minorHAnsi"/>
          <w:sz w:val="22"/>
          <w:szCs w:val="22"/>
          <w:lang w:val="es-AR"/>
        </w:rPr>
      </w:pPr>
    </w:p>
    <w:p w14:paraId="4E2E4F28" w14:textId="77777777" w:rsidR="00CB4F57" w:rsidRPr="001D4491" w:rsidRDefault="006F5B60" w:rsidP="00CB4F57">
      <w:pPr>
        <w:pStyle w:val="Prrafodelista"/>
        <w:numPr>
          <w:ilvl w:val="0"/>
          <w:numId w:val="2"/>
        </w:numPr>
        <w:spacing w:line="240" w:lineRule="atLeast"/>
        <w:ind w:right="-17"/>
        <w:jc w:val="both"/>
        <w:rPr>
          <w:rFonts w:asciiTheme="minorHAnsi" w:hAnsiTheme="minorHAnsi" w:cstheme="minorHAnsi"/>
          <w:sz w:val="22"/>
          <w:szCs w:val="22"/>
        </w:rPr>
      </w:pPr>
      <w:r w:rsidRPr="001D4491">
        <w:rPr>
          <w:rFonts w:asciiTheme="minorHAnsi" w:hAnsiTheme="minorHAnsi" w:cstheme="minorHAnsi"/>
          <w:sz w:val="22"/>
          <w:szCs w:val="22"/>
          <w:u w:val="single"/>
        </w:rPr>
        <w:lastRenderedPageBreak/>
        <w:t>Oferta</w:t>
      </w:r>
      <w:r w:rsidRPr="001D4491">
        <w:rPr>
          <w:rFonts w:asciiTheme="minorHAnsi" w:hAnsiTheme="minorHAnsi" w:cstheme="minorHAnsi"/>
          <w:sz w:val="22"/>
          <w:szCs w:val="22"/>
        </w:rPr>
        <w:t>:</w:t>
      </w:r>
      <w:r w:rsidR="009F0B8F" w:rsidRPr="001D4491">
        <w:rPr>
          <w:rFonts w:asciiTheme="minorHAnsi" w:hAnsiTheme="minorHAnsi" w:cstheme="minorHAnsi"/>
          <w:sz w:val="22"/>
          <w:szCs w:val="22"/>
        </w:rPr>
        <w:t xml:space="preserve"> </w:t>
      </w:r>
    </w:p>
    <w:p w14:paraId="61F62D33" w14:textId="77777777" w:rsidR="000E5B63" w:rsidRPr="001D4491" w:rsidRDefault="000E5B63" w:rsidP="00A12A0E">
      <w:pPr>
        <w:spacing w:line="240" w:lineRule="atLeast"/>
        <w:ind w:right="-17"/>
        <w:jc w:val="both"/>
        <w:rPr>
          <w:rFonts w:asciiTheme="minorHAnsi" w:hAnsiTheme="minorHAnsi" w:cstheme="minorHAnsi"/>
          <w:sz w:val="22"/>
          <w:szCs w:val="22"/>
          <w:lang w:val="es-AR"/>
        </w:rPr>
      </w:pP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254"/>
        <w:gridCol w:w="1136"/>
        <w:gridCol w:w="1457"/>
        <w:gridCol w:w="1305"/>
        <w:gridCol w:w="1305"/>
      </w:tblGrid>
      <w:tr w:rsidR="000E5B63" w:rsidRPr="001D4491" w14:paraId="3FD168BF" w14:textId="77777777" w:rsidTr="00A12A0E">
        <w:trPr>
          <w:trHeight w:val="258"/>
          <w:jc w:val="center"/>
        </w:trPr>
        <w:tc>
          <w:tcPr>
            <w:tcW w:w="9004" w:type="dxa"/>
            <w:gridSpan w:val="6"/>
            <w:shd w:val="clear" w:color="auto" w:fill="CCCCCC"/>
          </w:tcPr>
          <w:p w14:paraId="39E275E3" w14:textId="195963C0" w:rsidR="000E5B63" w:rsidRPr="001D4491" w:rsidRDefault="000E5B63" w:rsidP="00CB4F57">
            <w:pPr>
              <w:jc w:val="center"/>
              <w:rPr>
                <w:rFonts w:asciiTheme="minorHAnsi" w:hAnsiTheme="minorHAnsi" w:cstheme="minorHAnsi"/>
                <w:b/>
                <w:sz w:val="22"/>
                <w:szCs w:val="22"/>
                <w:lang w:val="it-IT"/>
              </w:rPr>
            </w:pPr>
            <w:r w:rsidRPr="001D4491">
              <w:rPr>
                <w:rFonts w:asciiTheme="minorHAnsi" w:hAnsiTheme="minorHAnsi" w:cstheme="minorHAnsi"/>
                <w:b/>
                <w:sz w:val="22"/>
                <w:szCs w:val="22"/>
                <w:lang w:val="it-IT"/>
              </w:rPr>
              <w:t>O</w:t>
            </w:r>
            <w:r w:rsidR="009B5F9A" w:rsidRPr="001D4491">
              <w:rPr>
                <w:rFonts w:asciiTheme="minorHAnsi" w:hAnsiTheme="minorHAnsi" w:cstheme="minorHAnsi"/>
                <w:b/>
                <w:sz w:val="22"/>
                <w:szCs w:val="22"/>
                <w:lang w:val="it-IT"/>
              </w:rPr>
              <w:t>N</w:t>
            </w:r>
            <w:r w:rsidRPr="001D4491">
              <w:rPr>
                <w:rFonts w:asciiTheme="minorHAnsi" w:hAnsiTheme="minorHAnsi" w:cstheme="minorHAnsi"/>
                <w:b/>
                <w:sz w:val="22"/>
                <w:szCs w:val="22"/>
                <w:lang w:val="it-IT"/>
              </w:rPr>
              <w:t xml:space="preserve"> SERIE </w:t>
            </w:r>
            <w:r w:rsidR="00866103" w:rsidRPr="001D4491">
              <w:rPr>
                <w:rFonts w:asciiTheme="minorHAnsi" w:hAnsiTheme="minorHAnsi" w:cstheme="minorHAnsi"/>
                <w:b/>
                <w:sz w:val="22"/>
                <w:szCs w:val="22"/>
                <w:lang w:val="it-IT"/>
              </w:rPr>
              <w:t>IX</w:t>
            </w:r>
          </w:p>
        </w:tc>
      </w:tr>
      <w:tr w:rsidR="000E5B63" w:rsidRPr="001D4491" w14:paraId="6C6F1556" w14:textId="77777777" w:rsidTr="00A12A0E">
        <w:tblPrEx>
          <w:tblLook w:val="0000" w:firstRow="0" w:lastRow="0" w:firstColumn="0" w:lastColumn="0" w:noHBand="0" w:noVBand="0"/>
        </w:tblPrEx>
        <w:trPr>
          <w:trHeight w:val="116"/>
          <w:jc w:val="center"/>
        </w:trPr>
        <w:tc>
          <w:tcPr>
            <w:tcW w:w="9004" w:type="dxa"/>
            <w:gridSpan w:val="6"/>
            <w:shd w:val="clear" w:color="auto" w:fill="D9D9D9"/>
            <w:vAlign w:val="center"/>
          </w:tcPr>
          <w:p w14:paraId="5FAC34B6" w14:textId="77777777" w:rsidR="000E5B63" w:rsidRPr="001D4491" w:rsidRDefault="000E5B63" w:rsidP="009C3A70">
            <w:pPr>
              <w:ind w:left="-76" w:right="-271"/>
              <w:jc w:val="both"/>
              <w:rPr>
                <w:rFonts w:asciiTheme="minorHAnsi" w:hAnsiTheme="minorHAnsi" w:cstheme="minorHAnsi"/>
                <w:b/>
                <w:bCs/>
                <w:sz w:val="22"/>
                <w:szCs w:val="22"/>
                <w:lang w:val="es-AR"/>
              </w:rPr>
            </w:pPr>
            <w:r w:rsidRPr="001D4491">
              <w:rPr>
                <w:rFonts w:asciiTheme="minorHAnsi" w:hAnsiTheme="minorHAnsi" w:cstheme="minorHAnsi"/>
                <w:b/>
                <w:sz w:val="22"/>
                <w:szCs w:val="22"/>
                <w:lang w:val="es-AR"/>
              </w:rPr>
              <w:t>Tramo Competitivo</w:t>
            </w:r>
          </w:p>
        </w:tc>
      </w:tr>
      <w:tr w:rsidR="000E5B63" w:rsidRPr="001D4491" w14:paraId="2FB89E3A" w14:textId="77777777" w:rsidTr="00A12A0E">
        <w:tblPrEx>
          <w:tblLook w:val="0000" w:firstRow="0" w:lastRow="0" w:firstColumn="0" w:lastColumn="0" w:noHBand="0" w:noVBand="0"/>
        </w:tblPrEx>
        <w:trPr>
          <w:trHeight w:val="314"/>
          <w:jc w:val="center"/>
        </w:trPr>
        <w:tc>
          <w:tcPr>
            <w:tcW w:w="2547" w:type="dxa"/>
            <w:vAlign w:val="center"/>
          </w:tcPr>
          <w:p w14:paraId="7C9281AB" w14:textId="77777777" w:rsidR="000E5B63" w:rsidRPr="001D4491" w:rsidRDefault="000E5B63" w:rsidP="009C3A70">
            <w:pPr>
              <w:spacing w:line="240" w:lineRule="atLeast"/>
              <w:ind w:left="-142"/>
              <w:jc w:val="center"/>
              <w:rPr>
                <w:rFonts w:asciiTheme="minorHAnsi" w:hAnsiTheme="minorHAnsi" w:cstheme="minorHAnsi"/>
                <w:b/>
                <w:bCs/>
                <w:sz w:val="22"/>
                <w:szCs w:val="22"/>
                <w:lang w:val="es-AR"/>
              </w:rPr>
            </w:pPr>
            <w:r w:rsidRPr="001D4491">
              <w:rPr>
                <w:rFonts w:asciiTheme="minorHAnsi" w:hAnsiTheme="minorHAnsi" w:cstheme="minorHAnsi"/>
                <w:b/>
                <w:bCs/>
                <w:sz w:val="22"/>
                <w:szCs w:val="22"/>
                <w:lang w:val="es-AR"/>
              </w:rPr>
              <w:t xml:space="preserve">Monto </w:t>
            </w:r>
            <w:proofErr w:type="gramStart"/>
            <w:r w:rsidRPr="001D4491">
              <w:rPr>
                <w:rFonts w:asciiTheme="minorHAnsi" w:hAnsiTheme="minorHAnsi" w:cstheme="minorHAnsi"/>
                <w:b/>
                <w:bCs/>
                <w:sz w:val="22"/>
                <w:szCs w:val="22"/>
                <w:lang w:val="es-AR"/>
              </w:rPr>
              <w:t>Solicitado</w:t>
            </w:r>
            <w:r w:rsidRPr="001D4491">
              <w:rPr>
                <w:rFonts w:asciiTheme="minorHAnsi" w:hAnsiTheme="minorHAnsi" w:cstheme="minorHAnsi"/>
                <w:b/>
                <w:bCs/>
                <w:sz w:val="22"/>
                <w:szCs w:val="22"/>
                <w:vertAlign w:val="superscript"/>
                <w:lang w:val="es-AR"/>
              </w:rPr>
              <w:t>(</w:t>
            </w:r>
            <w:proofErr w:type="gramEnd"/>
            <w:r w:rsidRPr="001D4491">
              <w:rPr>
                <w:rFonts w:asciiTheme="minorHAnsi" w:hAnsiTheme="minorHAnsi" w:cstheme="minorHAnsi"/>
                <w:b/>
                <w:bCs/>
                <w:sz w:val="22"/>
                <w:szCs w:val="22"/>
                <w:vertAlign w:val="superscript"/>
                <w:lang w:val="es-AR"/>
              </w:rPr>
              <w:t>1)</w:t>
            </w:r>
          </w:p>
        </w:tc>
        <w:tc>
          <w:tcPr>
            <w:tcW w:w="1254" w:type="dxa"/>
          </w:tcPr>
          <w:p w14:paraId="1B858006" w14:textId="483697B0" w:rsidR="000E5B63" w:rsidRPr="001D4491" w:rsidRDefault="00FA57C8" w:rsidP="009C3A70">
            <w:pPr>
              <w:spacing w:line="240" w:lineRule="atLeast"/>
              <w:ind w:left="-142"/>
              <w:jc w:val="center"/>
              <w:rPr>
                <w:rFonts w:asciiTheme="minorHAnsi" w:hAnsiTheme="minorHAnsi" w:cstheme="minorHAnsi"/>
                <w:b/>
                <w:bCs/>
                <w:sz w:val="22"/>
                <w:szCs w:val="22"/>
                <w:lang w:val="es-AR"/>
              </w:rPr>
            </w:pPr>
            <w:r w:rsidRPr="001D4491">
              <w:rPr>
                <w:rFonts w:asciiTheme="minorHAnsi" w:hAnsiTheme="minorHAnsi" w:cstheme="minorHAnsi"/>
                <w:b/>
                <w:bCs/>
                <w:sz w:val="22"/>
                <w:szCs w:val="22"/>
                <w:lang w:val="es-AR"/>
              </w:rPr>
              <w:t xml:space="preserve">Diferencial de </w:t>
            </w:r>
            <w:r w:rsidR="000E5B63" w:rsidRPr="001D4491">
              <w:rPr>
                <w:rFonts w:asciiTheme="minorHAnsi" w:hAnsiTheme="minorHAnsi" w:cstheme="minorHAnsi"/>
                <w:b/>
                <w:bCs/>
                <w:sz w:val="22"/>
                <w:szCs w:val="22"/>
                <w:lang w:val="es-AR"/>
              </w:rPr>
              <w:t>Tasa Solicitad</w:t>
            </w:r>
            <w:r w:rsidRPr="001D4491">
              <w:rPr>
                <w:rFonts w:asciiTheme="minorHAnsi" w:hAnsiTheme="minorHAnsi" w:cstheme="minorHAnsi"/>
                <w:b/>
                <w:bCs/>
                <w:sz w:val="22"/>
                <w:szCs w:val="22"/>
                <w:lang w:val="es-AR"/>
              </w:rPr>
              <w:t>o</w:t>
            </w:r>
            <w:r w:rsidR="000E5B63" w:rsidRPr="001D4491">
              <w:rPr>
                <w:rFonts w:asciiTheme="minorHAnsi" w:hAnsiTheme="minorHAnsi" w:cstheme="minorHAnsi"/>
                <w:b/>
                <w:bCs/>
                <w:sz w:val="22"/>
                <w:szCs w:val="22"/>
                <w:lang w:val="es-AR"/>
              </w:rPr>
              <w:t xml:space="preserve"> </w:t>
            </w:r>
            <w:r w:rsidR="000E5B63" w:rsidRPr="001D4491">
              <w:rPr>
                <w:rFonts w:asciiTheme="minorHAnsi" w:hAnsiTheme="minorHAnsi" w:cstheme="minorHAnsi"/>
                <w:b/>
                <w:bCs/>
                <w:sz w:val="22"/>
                <w:szCs w:val="22"/>
                <w:vertAlign w:val="superscript"/>
                <w:lang w:val="es-AR"/>
              </w:rPr>
              <w:t>(2)</w:t>
            </w:r>
          </w:p>
        </w:tc>
        <w:tc>
          <w:tcPr>
            <w:tcW w:w="1136" w:type="dxa"/>
            <w:vAlign w:val="center"/>
          </w:tcPr>
          <w:p w14:paraId="6B8D263E" w14:textId="77777777" w:rsidR="000E5B63" w:rsidRPr="001D4491" w:rsidRDefault="000E5B63" w:rsidP="009C3A70">
            <w:pPr>
              <w:spacing w:line="240" w:lineRule="atLeast"/>
              <w:ind w:left="-142"/>
              <w:jc w:val="center"/>
              <w:rPr>
                <w:rFonts w:asciiTheme="minorHAnsi" w:hAnsiTheme="minorHAnsi" w:cstheme="minorHAnsi"/>
                <w:b/>
                <w:bCs/>
                <w:sz w:val="22"/>
                <w:szCs w:val="22"/>
                <w:lang w:val="es-AR"/>
              </w:rPr>
            </w:pPr>
            <w:r w:rsidRPr="001D4491">
              <w:rPr>
                <w:rFonts w:asciiTheme="minorHAnsi" w:hAnsiTheme="minorHAnsi" w:cstheme="minorHAnsi"/>
                <w:b/>
                <w:bCs/>
                <w:sz w:val="22"/>
                <w:szCs w:val="22"/>
                <w:lang w:val="es-AR"/>
              </w:rPr>
              <w:t>Cuenta</w:t>
            </w:r>
          </w:p>
          <w:p w14:paraId="2100FDFB" w14:textId="77777777" w:rsidR="000E5B63" w:rsidRPr="001D4491" w:rsidRDefault="000E5B63" w:rsidP="009C3A70">
            <w:pPr>
              <w:spacing w:line="240" w:lineRule="atLeast"/>
              <w:ind w:left="-142"/>
              <w:jc w:val="center"/>
              <w:rPr>
                <w:rFonts w:asciiTheme="minorHAnsi" w:hAnsiTheme="minorHAnsi" w:cstheme="minorHAnsi"/>
                <w:b/>
                <w:bCs/>
                <w:sz w:val="22"/>
                <w:szCs w:val="22"/>
                <w:lang w:val="es-AR"/>
              </w:rPr>
            </w:pPr>
            <w:r w:rsidRPr="001D4491">
              <w:rPr>
                <w:rFonts w:asciiTheme="minorHAnsi" w:hAnsiTheme="minorHAnsi" w:cstheme="minorHAnsi"/>
                <w:b/>
                <w:bCs/>
                <w:sz w:val="22"/>
                <w:szCs w:val="22"/>
                <w:lang w:val="es-AR"/>
              </w:rPr>
              <w:t>Comitente</w:t>
            </w:r>
          </w:p>
        </w:tc>
        <w:tc>
          <w:tcPr>
            <w:tcW w:w="1457" w:type="dxa"/>
            <w:vAlign w:val="center"/>
          </w:tcPr>
          <w:p w14:paraId="3E1C3790" w14:textId="77777777" w:rsidR="000E5B63" w:rsidRPr="001D4491" w:rsidRDefault="000E5B63" w:rsidP="009C3A70">
            <w:pPr>
              <w:spacing w:line="240" w:lineRule="atLeast"/>
              <w:jc w:val="center"/>
              <w:rPr>
                <w:rFonts w:asciiTheme="minorHAnsi" w:hAnsiTheme="minorHAnsi" w:cstheme="minorHAnsi"/>
                <w:b/>
                <w:bCs/>
                <w:sz w:val="22"/>
                <w:szCs w:val="22"/>
                <w:lang w:val="es-AR"/>
              </w:rPr>
            </w:pPr>
            <w:proofErr w:type="spellStart"/>
            <w:r w:rsidRPr="001D4491">
              <w:rPr>
                <w:rFonts w:asciiTheme="minorHAnsi" w:hAnsiTheme="minorHAnsi" w:cstheme="minorHAnsi"/>
                <w:b/>
                <w:bCs/>
                <w:sz w:val="22"/>
                <w:szCs w:val="22"/>
                <w:lang w:val="es-AR"/>
              </w:rPr>
              <w:t>N°</w:t>
            </w:r>
            <w:proofErr w:type="spellEnd"/>
            <w:r w:rsidRPr="001D4491">
              <w:rPr>
                <w:rFonts w:asciiTheme="minorHAnsi" w:hAnsiTheme="minorHAnsi" w:cstheme="minorHAnsi"/>
                <w:b/>
                <w:bCs/>
                <w:sz w:val="22"/>
                <w:szCs w:val="22"/>
                <w:lang w:val="es-AR"/>
              </w:rPr>
              <w:t xml:space="preserve"> Depositante</w:t>
            </w:r>
          </w:p>
        </w:tc>
        <w:tc>
          <w:tcPr>
            <w:tcW w:w="1305" w:type="dxa"/>
            <w:vAlign w:val="center"/>
          </w:tcPr>
          <w:p w14:paraId="5B8C5DB0" w14:textId="77777777" w:rsidR="000E5B63" w:rsidRPr="001D4491" w:rsidRDefault="000E5B63" w:rsidP="009C3A70">
            <w:pPr>
              <w:spacing w:line="240" w:lineRule="atLeast"/>
              <w:ind w:left="-142"/>
              <w:jc w:val="center"/>
              <w:rPr>
                <w:rFonts w:asciiTheme="minorHAnsi" w:hAnsiTheme="minorHAnsi" w:cstheme="minorHAnsi"/>
                <w:b/>
                <w:bCs/>
                <w:sz w:val="22"/>
                <w:szCs w:val="22"/>
                <w:lang w:val="es-AR"/>
              </w:rPr>
            </w:pPr>
            <w:r w:rsidRPr="001D4491">
              <w:rPr>
                <w:rFonts w:asciiTheme="minorHAnsi" w:hAnsiTheme="minorHAnsi" w:cstheme="minorHAnsi"/>
                <w:b/>
                <w:bCs/>
                <w:sz w:val="22"/>
                <w:szCs w:val="22"/>
                <w:lang w:val="es-AR"/>
              </w:rPr>
              <w:t>Nombre del Depositante</w:t>
            </w:r>
          </w:p>
        </w:tc>
        <w:tc>
          <w:tcPr>
            <w:tcW w:w="1305" w:type="dxa"/>
            <w:vAlign w:val="center"/>
          </w:tcPr>
          <w:p w14:paraId="32F302A1" w14:textId="77777777" w:rsidR="000E5B63" w:rsidRPr="001D4491" w:rsidRDefault="000E5B63" w:rsidP="009C3A70">
            <w:pPr>
              <w:spacing w:line="240" w:lineRule="atLeast"/>
              <w:ind w:left="3"/>
              <w:jc w:val="center"/>
              <w:rPr>
                <w:rFonts w:asciiTheme="minorHAnsi" w:hAnsiTheme="minorHAnsi" w:cstheme="minorHAnsi"/>
                <w:b/>
                <w:bCs/>
                <w:sz w:val="22"/>
                <w:szCs w:val="22"/>
                <w:lang w:val="es-AR"/>
              </w:rPr>
            </w:pPr>
            <w:r w:rsidRPr="001D4491">
              <w:rPr>
                <w:rFonts w:asciiTheme="minorHAnsi" w:hAnsiTheme="minorHAnsi" w:cstheme="minorHAnsi"/>
                <w:b/>
                <w:bCs/>
                <w:sz w:val="22"/>
                <w:szCs w:val="22"/>
                <w:lang w:val="es-AR"/>
              </w:rPr>
              <w:t xml:space="preserve">Porcentaje Máximo </w:t>
            </w:r>
            <w:r w:rsidRPr="001D4491">
              <w:rPr>
                <w:rFonts w:asciiTheme="minorHAnsi" w:hAnsiTheme="minorHAnsi" w:cstheme="minorHAnsi"/>
                <w:b/>
                <w:bCs/>
                <w:sz w:val="22"/>
                <w:szCs w:val="22"/>
                <w:vertAlign w:val="superscript"/>
                <w:lang w:val="es-AR"/>
              </w:rPr>
              <w:t>(3)</w:t>
            </w:r>
          </w:p>
        </w:tc>
      </w:tr>
      <w:tr w:rsidR="000E5B63" w:rsidRPr="001D4491" w14:paraId="62AC9FFB" w14:textId="77777777" w:rsidTr="00A12A0E">
        <w:tblPrEx>
          <w:tblLook w:val="0000" w:firstRow="0" w:lastRow="0" w:firstColumn="0" w:lastColumn="0" w:noHBand="0" w:noVBand="0"/>
        </w:tblPrEx>
        <w:trPr>
          <w:trHeight w:val="336"/>
          <w:jc w:val="center"/>
        </w:trPr>
        <w:tc>
          <w:tcPr>
            <w:tcW w:w="2547" w:type="dxa"/>
            <w:vAlign w:val="center"/>
          </w:tcPr>
          <w:p w14:paraId="589AD256" w14:textId="716614B3" w:rsidR="000E5B63" w:rsidRPr="001D4491" w:rsidRDefault="000E5B63" w:rsidP="00F22303">
            <w:pPr>
              <w:spacing w:line="240" w:lineRule="atLeast"/>
              <w:ind w:left="66" w:right="-17"/>
              <w:rPr>
                <w:rFonts w:asciiTheme="minorHAnsi" w:hAnsiTheme="minorHAnsi" w:cstheme="minorHAnsi"/>
                <w:sz w:val="22"/>
                <w:szCs w:val="22"/>
                <w:lang w:val="es-AR"/>
              </w:rPr>
            </w:pPr>
            <w:r w:rsidRPr="001D4491">
              <w:rPr>
                <w:rFonts w:asciiTheme="minorHAnsi" w:hAnsiTheme="minorHAnsi" w:cstheme="minorHAnsi"/>
                <w:sz w:val="22"/>
                <w:szCs w:val="22"/>
                <w:lang w:val="es-AR"/>
              </w:rPr>
              <w:t>$_____________________</w:t>
            </w:r>
          </w:p>
        </w:tc>
        <w:tc>
          <w:tcPr>
            <w:tcW w:w="1254" w:type="dxa"/>
            <w:vAlign w:val="center"/>
          </w:tcPr>
          <w:p w14:paraId="46842115" w14:textId="77777777" w:rsidR="000E5B63" w:rsidRPr="001D4491" w:rsidRDefault="000E5B63" w:rsidP="009C3A70">
            <w:pPr>
              <w:spacing w:line="240" w:lineRule="atLeast"/>
              <w:ind w:left="-142" w:right="-17"/>
              <w:jc w:val="center"/>
              <w:rPr>
                <w:rFonts w:asciiTheme="minorHAnsi" w:hAnsiTheme="minorHAnsi" w:cstheme="minorHAnsi"/>
                <w:sz w:val="22"/>
                <w:szCs w:val="22"/>
                <w:lang w:val="es-AR"/>
              </w:rPr>
            </w:pPr>
            <w:r w:rsidRPr="001D4491">
              <w:rPr>
                <w:rFonts w:asciiTheme="minorHAnsi" w:hAnsiTheme="minorHAnsi" w:cstheme="minorHAnsi"/>
                <w:sz w:val="22"/>
                <w:szCs w:val="22"/>
                <w:lang w:val="es-AR"/>
              </w:rPr>
              <w:t>_____%</w:t>
            </w:r>
          </w:p>
        </w:tc>
        <w:tc>
          <w:tcPr>
            <w:tcW w:w="1136" w:type="dxa"/>
            <w:vAlign w:val="center"/>
          </w:tcPr>
          <w:p w14:paraId="55F5F56C" w14:textId="77777777" w:rsidR="000E5B63" w:rsidRPr="001D4491" w:rsidRDefault="000E5B63" w:rsidP="009C3A70">
            <w:pPr>
              <w:spacing w:line="240" w:lineRule="atLeast"/>
              <w:ind w:left="-142" w:right="-17"/>
              <w:jc w:val="center"/>
              <w:rPr>
                <w:rFonts w:asciiTheme="minorHAnsi" w:hAnsiTheme="minorHAnsi" w:cstheme="minorHAnsi"/>
                <w:sz w:val="22"/>
                <w:szCs w:val="22"/>
                <w:lang w:val="es-AR"/>
              </w:rPr>
            </w:pPr>
          </w:p>
        </w:tc>
        <w:tc>
          <w:tcPr>
            <w:tcW w:w="1457" w:type="dxa"/>
            <w:vAlign w:val="center"/>
          </w:tcPr>
          <w:p w14:paraId="57D5256C" w14:textId="77777777" w:rsidR="000E5B63" w:rsidRPr="001D4491" w:rsidRDefault="000E5B63" w:rsidP="009C3A70">
            <w:pPr>
              <w:spacing w:line="240" w:lineRule="atLeast"/>
              <w:ind w:left="-142" w:right="-17"/>
              <w:jc w:val="center"/>
              <w:rPr>
                <w:rFonts w:asciiTheme="minorHAnsi" w:hAnsiTheme="minorHAnsi" w:cstheme="minorHAnsi"/>
                <w:sz w:val="22"/>
                <w:szCs w:val="22"/>
                <w:lang w:val="es-AR"/>
              </w:rPr>
            </w:pPr>
          </w:p>
        </w:tc>
        <w:tc>
          <w:tcPr>
            <w:tcW w:w="1305" w:type="dxa"/>
            <w:vAlign w:val="center"/>
          </w:tcPr>
          <w:p w14:paraId="27097D5F" w14:textId="77777777" w:rsidR="000E5B63" w:rsidRPr="001D4491" w:rsidRDefault="000E5B63" w:rsidP="009C3A70">
            <w:pPr>
              <w:spacing w:line="240" w:lineRule="atLeast"/>
              <w:ind w:left="-142" w:right="-17"/>
              <w:jc w:val="center"/>
              <w:rPr>
                <w:rFonts w:asciiTheme="minorHAnsi" w:hAnsiTheme="minorHAnsi" w:cstheme="minorHAnsi"/>
                <w:sz w:val="22"/>
                <w:szCs w:val="22"/>
                <w:lang w:val="es-AR"/>
              </w:rPr>
            </w:pPr>
          </w:p>
        </w:tc>
        <w:tc>
          <w:tcPr>
            <w:tcW w:w="1305" w:type="dxa"/>
            <w:vAlign w:val="center"/>
          </w:tcPr>
          <w:p w14:paraId="321B76E3" w14:textId="77777777" w:rsidR="000E5B63" w:rsidRPr="001D4491" w:rsidRDefault="000E5B63" w:rsidP="009C3A70">
            <w:pPr>
              <w:spacing w:line="240" w:lineRule="atLeast"/>
              <w:ind w:left="-142" w:right="-17"/>
              <w:jc w:val="center"/>
              <w:rPr>
                <w:rFonts w:asciiTheme="minorHAnsi" w:hAnsiTheme="minorHAnsi" w:cstheme="minorHAnsi"/>
                <w:sz w:val="22"/>
                <w:szCs w:val="22"/>
                <w:lang w:val="es-AR"/>
              </w:rPr>
            </w:pPr>
            <w:r w:rsidRPr="001D4491">
              <w:rPr>
                <w:rFonts w:asciiTheme="minorHAnsi" w:hAnsiTheme="minorHAnsi" w:cstheme="minorHAnsi"/>
                <w:sz w:val="22"/>
                <w:szCs w:val="22"/>
                <w:lang w:val="es-AR"/>
              </w:rPr>
              <w:t>_____%</w:t>
            </w:r>
          </w:p>
        </w:tc>
      </w:tr>
      <w:tr w:rsidR="000E5B63" w:rsidRPr="001D4491" w14:paraId="06B3A173" w14:textId="77777777" w:rsidTr="00A12A0E">
        <w:tblPrEx>
          <w:tblLook w:val="0000" w:firstRow="0" w:lastRow="0" w:firstColumn="0" w:lastColumn="0" w:noHBand="0" w:noVBand="0"/>
        </w:tblPrEx>
        <w:trPr>
          <w:trHeight w:val="54"/>
          <w:jc w:val="center"/>
        </w:trPr>
        <w:tc>
          <w:tcPr>
            <w:tcW w:w="9004" w:type="dxa"/>
            <w:gridSpan w:val="6"/>
            <w:shd w:val="clear" w:color="auto" w:fill="D9D9D9"/>
            <w:vAlign w:val="center"/>
          </w:tcPr>
          <w:p w14:paraId="13823EE5" w14:textId="77777777" w:rsidR="000E5B63" w:rsidRPr="001D4491" w:rsidRDefault="000E5B63" w:rsidP="009C3A70">
            <w:pPr>
              <w:spacing w:line="240" w:lineRule="atLeast"/>
              <w:ind w:left="-76" w:right="-17"/>
              <w:rPr>
                <w:rFonts w:asciiTheme="minorHAnsi" w:hAnsiTheme="minorHAnsi" w:cstheme="minorHAnsi"/>
                <w:sz w:val="22"/>
                <w:szCs w:val="22"/>
                <w:lang w:val="es-AR"/>
              </w:rPr>
            </w:pPr>
            <w:r w:rsidRPr="001D4491">
              <w:rPr>
                <w:rFonts w:asciiTheme="minorHAnsi" w:hAnsiTheme="minorHAnsi" w:cstheme="minorHAnsi"/>
                <w:b/>
                <w:sz w:val="22"/>
                <w:szCs w:val="22"/>
                <w:lang w:val="es-AR"/>
              </w:rPr>
              <w:t xml:space="preserve">Tramo No Competitivo </w:t>
            </w:r>
            <w:r w:rsidRPr="001D4491">
              <w:rPr>
                <w:rFonts w:asciiTheme="minorHAnsi" w:hAnsiTheme="minorHAnsi" w:cstheme="minorHAnsi"/>
                <w:b/>
                <w:sz w:val="22"/>
                <w:szCs w:val="22"/>
                <w:vertAlign w:val="superscript"/>
                <w:lang w:val="es-AR"/>
              </w:rPr>
              <w:t>(4)</w:t>
            </w:r>
          </w:p>
        </w:tc>
      </w:tr>
      <w:tr w:rsidR="000E5B63" w:rsidRPr="001D4491" w14:paraId="17D914F3" w14:textId="77777777" w:rsidTr="00A12A0E">
        <w:tblPrEx>
          <w:tblLook w:val="0000" w:firstRow="0" w:lastRow="0" w:firstColumn="0" w:lastColumn="0" w:noHBand="0" w:noVBand="0"/>
        </w:tblPrEx>
        <w:trPr>
          <w:trHeight w:val="362"/>
          <w:jc w:val="center"/>
        </w:trPr>
        <w:tc>
          <w:tcPr>
            <w:tcW w:w="3801" w:type="dxa"/>
            <w:gridSpan w:val="2"/>
            <w:vAlign w:val="center"/>
          </w:tcPr>
          <w:p w14:paraId="34456C7B" w14:textId="77777777" w:rsidR="000E5B63" w:rsidRPr="001D4491" w:rsidRDefault="000E5B63" w:rsidP="009C3A70">
            <w:pPr>
              <w:spacing w:line="240" w:lineRule="atLeast"/>
              <w:rPr>
                <w:rFonts w:asciiTheme="minorHAnsi" w:hAnsiTheme="minorHAnsi" w:cstheme="minorHAnsi"/>
                <w:sz w:val="22"/>
                <w:szCs w:val="22"/>
                <w:lang w:val="es-AR"/>
              </w:rPr>
            </w:pPr>
            <w:r w:rsidRPr="001D4491">
              <w:rPr>
                <w:rFonts w:asciiTheme="minorHAnsi" w:hAnsiTheme="minorHAnsi" w:cstheme="minorHAnsi"/>
                <w:b/>
                <w:bCs/>
                <w:sz w:val="22"/>
                <w:szCs w:val="22"/>
                <w:lang w:val="es-AR"/>
              </w:rPr>
              <w:t xml:space="preserve">Monto </w:t>
            </w:r>
            <w:proofErr w:type="gramStart"/>
            <w:r w:rsidRPr="001D4491">
              <w:rPr>
                <w:rFonts w:asciiTheme="minorHAnsi" w:hAnsiTheme="minorHAnsi" w:cstheme="minorHAnsi"/>
                <w:b/>
                <w:bCs/>
                <w:sz w:val="22"/>
                <w:szCs w:val="22"/>
                <w:lang w:val="es-AR"/>
              </w:rPr>
              <w:t>Solicitado</w:t>
            </w:r>
            <w:r w:rsidRPr="001D4491">
              <w:rPr>
                <w:rFonts w:asciiTheme="minorHAnsi" w:hAnsiTheme="minorHAnsi" w:cstheme="minorHAnsi"/>
                <w:b/>
                <w:bCs/>
                <w:sz w:val="22"/>
                <w:szCs w:val="22"/>
                <w:vertAlign w:val="superscript"/>
                <w:lang w:val="es-AR"/>
              </w:rPr>
              <w:t>(</w:t>
            </w:r>
            <w:proofErr w:type="gramEnd"/>
            <w:r w:rsidRPr="001D4491">
              <w:rPr>
                <w:rFonts w:asciiTheme="minorHAnsi" w:hAnsiTheme="minorHAnsi" w:cstheme="minorHAnsi"/>
                <w:b/>
                <w:bCs/>
                <w:sz w:val="22"/>
                <w:szCs w:val="22"/>
                <w:vertAlign w:val="superscript"/>
                <w:lang w:val="es-AR"/>
              </w:rPr>
              <w:t>1)</w:t>
            </w:r>
          </w:p>
        </w:tc>
        <w:tc>
          <w:tcPr>
            <w:tcW w:w="1136" w:type="dxa"/>
            <w:vAlign w:val="center"/>
          </w:tcPr>
          <w:p w14:paraId="665F6AE5" w14:textId="77777777" w:rsidR="000E5B63" w:rsidRPr="001D4491" w:rsidRDefault="000E5B63" w:rsidP="009C3A70">
            <w:pPr>
              <w:spacing w:line="240" w:lineRule="atLeast"/>
              <w:ind w:left="-142"/>
              <w:jc w:val="center"/>
              <w:rPr>
                <w:rFonts w:asciiTheme="minorHAnsi" w:hAnsiTheme="minorHAnsi" w:cstheme="minorHAnsi"/>
                <w:b/>
                <w:bCs/>
                <w:sz w:val="22"/>
                <w:szCs w:val="22"/>
                <w:lang w:val="es-AR"/>
              </w:rPr>
            </w:pPr>
            <w:r w:rsidRPr="001D4491">
              <w:rPr>
                <w:rFonts w:asciiTheme="minorHAnsi" w:hAnsiTheme="minorHAnsi" w:cstheme="minorHAnsi"/>
                <w:b/>
                <w:bCs/>
                <w:sz w:val="22"/>
                <w:szCs w:val="22"/>
                <w:lang w:val="es-AR"/>
              </w:rPr>
              <w:t>Cuenta</w:t>
            </w:r>
          </w:p>
          <w:p w14:paraId="7594C694" w14:textId="77777777" w:rsidR="000E5B63" w:rsidRPr="001D4491" w:rsidRDefault="000E5B63" w:rsidP="009C3A70">
            <w:pPr>
              <w:spacing w:line="240" w:lineRule="atLeast"/>
              <w:ind w:left="-142"/>
              <w:jc w:val="center"/>
              <w:rPr>
                <w:rFonts w:asciiTheme="minorHAnsi" w:hAnsiTheme="minorHAnsi" w:cstheme="minorHAnsi"/>
                <w:b/>
                <w:bCs/>
                <w:sz w:val="22"/>
                <w:szCs w:val="22"/>
                <w:lang w:val="es-AR"/>
              </w:rPr>
            </w:pPr>
            <w:r w:rsidRPr="001D4491">
              <w:rPr>
                <w:rFonts w:asciiTheme="minorHAnsi" w:hAnsiTheme="minorHAnsi" w:cstheme="minorHAnsi"/>
                <w:b/>
                <w:bCs/>
                <w:sz w:val="22"/>
                <w:szCs w:val="22"/>
                <w:lang w:val="es-AR"/>
              </w:rPr>
              <w:t>Comitente</w:t>
            </w:r>
          </w:p>
        </w:tc>
        <w:tc>
          <w:tcPr>
            <w:tcW w:w="1457" w:type="dxa"/>
            <w:vAlign w:val="center"/>
          </w:tcPr>
          <w:p w14:paraId="6793117A" w14:textId="77777777" w:rsidR="000E5B63" w:rsidRPr="001D4491" w:rsidRDefault="000E5B63" w:rsidP="009C3A70">
            <w:pPr>
              <w:spacing w:line="240" w:lineRule="atLeast"/>
              <w:ind w:left="-142"/>
              <w:jc w:val="center"/>
              <w:rPr>
                <w:rFonts w:asciiTheme="minorHAnsi" w:hAnsiTheme="minorHAnsi" w:cstheme="minorHAnsi"/>
                <w:b/>
                <w:bCs/>
                <w:sz w:val="22"/>
                <w:szCs w:val="22"/>
                <w:lang w:val="es-AR"/>
              </w:rPr>
            </w:pPr>
            <w:proofErr w:type="spellStart"/>
            <w:r w:rsidRPr="001D4491">
              <w:rPr>
                <w:rFonts w:asciiTheme="minorHAnsi" w:hAnsiTheme="minorHAnsi" w:cstheme="minorHAnsi"/>
                <w:b/>
                <w:bCs/>
                <w:sz w:val="22"/>
                <w:szCs w:val="22"/>
                <w:lang w:val="es-AR"/>
              </w:rPr>
              <w:t>N°</w:t>
            </w:r>
            <w:proofErr w:type="spellEnd"/>
            <w:r w:rsidRPr="001D4491">
              <w:rPr>
                <w:rFonts w:asciiTheme="minorHAnsi" w:hAnsiTheme="minorHAnsi" w:cstheme="minorHAnsi"/>
                <w:b/>
                <w:bCs/>
                <w:sz w:val="22"/>
                <w:szCs w:val="22"/>
                <w:lang w:val="es-AR"/>
              </w:rPr>
              <w:t xml:space="preserve"> Depositante</w:t>
            </w:r>
          </w:p>
        </w:tc>
        <w:tc>
          <w:tcPr>
            <w:tcW w:w="1305" w:type="dxa"/>
            <w:vAlign w:val="center"/>
          </w:tcPr>
          <w:p w14:paraId="10125CF3" w14:textId="77777777" w:rsidR="000E5B63" w:rsidRPr="001D4491" w:rsidRDefault="000E5B63" w:rsidP="009C3A70">
            <w:pPr>
              <w:spacing w:line="240" w:lineRule="atLeast"/>
              <w:ind w:left="-142"/>
              <w:jc w:val="center"/>
              <w:rPr>
                <w:rFonts w:asciiTheme="minorHAnsi" w:hAnsiTheme="minorHAnsi" w:cstheme="minorHAnsi"/>
                <w:b/>
                <w:bCs/>
                <w:sz w:val="22"/>
                <w:szCs w:val="22"/>
                <w:lang w:val="es-AR"/>
              </w:rPr>
            </w:pPr>
            <w:r w:rsidRPr="001D4491">
              <w:rPr>
                <w:rFonts w:asciiTheme="minorHAnsi" w:hAnsiTheme="minorHAnsi" w:cstheme="minorHAnsi"/>
                <w:b/>
                <w:bCs/>
                <w:sz w:val="22"/>
                <w:szCs w:val="22"/>
                <w:lang w:val="es-AR"/>
              </w:rPr>
              <w:t>Nombre del Depositante</w:t>
            </w:r>
          </w:p>
        </w:tc>
        <w:tc>
          <w:tcPr>
            <w:tcW w:w="1305" w:type="dxa"/>
            <w:vAlign w:val="center"/>
          </w:tcPr>
          <w:p w14:paraId="2B8491C6" w14:textId="77777777" w:rsidR="000E5B63" w:rsidRPr="001D4491" w:rsidRDefault="000E5B63" w:rsidP="009C3A70">
            <w:pPr>
              <w:spacing w:line="240" w:lineRule="atLeast"/>
              <w:jc w:val="center"/>
              <w:rPr>
                <w:rFonts w:asciiTheme="minorHAnsi" w:hAnsiTheme="minorHAnsi" w:cstheme="minorHAnsi"/>
                <w:b/>
                <w:bCs/>
                <w:sz w:val="22"/>
                <w:szCs w:val="22"/>
                <w:lang w:val="es-AR"/>
              </w:rPr>
            </w:pPr>
            <w:r w:rsidRPr="001D4491">
              <w:rPr>
                <w:rFonts w:asciiTheme="minorHAnsi" w:hAnsiTheme="minorHAnsi" w:cstheme="minorHAnsi"/>
                <w:b/>
                <w:bCs/>
                <w:sz w:val="22"/>
                <w:szCs w:val="22"/>
                <w:lang w:val="es-AR"/>
              </w:rPr>
              <w:t>Porcentaje Máximo</w:t>
            </w:r>
            <w:r w:rsidRPr="001D4491">
              <w:rPr>
                <w:rFonts w:asciiTheme="minorHAnsi" w:hAnsiTheme="minorHAnsi" w:cstheme="minorHAnsi"/>
                <w:b/>
                <w:bCs/>
                <w:sz w:val="22"/>
                <w:szCs w:val="22"/>
                <w:vertAlign w:val="superscript"/>
                <w:lang w:val="es-AR"/>
              </w:rPr>
              <w:t xml:space="preserve"> (3)</w:t>
            </w:r>
          </w:p>
        </w:tc>
      </w:tr>
      <w:tr w:rsidR="000E5B63" w:rsidRPr="001D4491" w14:paraId="7EB15FF3" w14:textId="77777777" w:rsidTr="00A12A0E">
        <w:tblPrEx>
          <w:tblLook w:val="0000" w:firstRow="0" w:lastRow="0" w:firstColumn="0" w:lastColumn="0" w:noHBand="0" w:noVBand="0"/>
        </w:tblPrEx>
        <w:trPr>
          <w:trHeight w:val="325"/>
          <w:jc w:val="center"/>
        </w:trPr>
        <w:tc>
          <w:tcPr>
            <w:tcW w:w="3801" w:type="dxa"/>
            <w:gridSpan w:val="2"/>
            <w:vAlign w:val="center"/>
          </w:tcPr>
          <w:p w14:paraId="7E0574B5" w14:textId="74350817" w:rsidR="000E5B63" w:rsidRPr="001D4491" w:rsidRDefault="000E5B63" w:rsidP="00F22303">
            <w:pPr>
              <w:spacing w:line="240" w:lineRule="atLeast"/>
              <w:ind w:left="66" w:right="-17"/>
              <w:rPr>
                <w:rFonts w:asciiTheme="minorHAnsi" w:hAnsiTheme="minorHAnsi" w:cstheme="minorHAnsi"/>
                <w:sz w:val="22"/>
                <w:szCs w:val="22"/>
                <w:lang w:val="es-AR"/>
              </w:rPr>
            </w:pPr>
            <w:r w:rsidRPr="001D4491">
              <w:rPr>
                <w:rFonts w:asciiTheme="minorHAnsi" w:hAnsiTheme="minorHAnsi" w:cstheme="minorHAnsi"/>
                <w:sz w:val="22"/>
                <w:szCs w:val="22"/>
                <w:lang w:val="es-AR"/>
              </w:rPr>
              <w:t>$_______________________________</w:t>
            </w:r>
          </w:p>
        </w:tc>
        <w:tc>
          <w:tcPr>
            <w:tcW w:w="1136" w:type="dxa"/>
            <w:vAlign w:val="center"/>
          </w:tcPr>
          <w:p w14:paraId="325B3A11" w14:textId="77777777" w:rsidR="000E5B63" w:rsidRPr="001D4491" w:rsidRDefault="000E5B63" w:rsidP="009C3A70">
            <w:pPr>
              <w:spacing w:line="240" w:lineRule="atLeast"/>
              <w:ind w:left="-142" w:right="-17"/>
              <w:jc w:val="center"/>
              <w:rPr>
                <w:rFonts w:asciiTheme="minorHAnsi" w:hAnsiTheme="minorHAnsi" w:cstheme="minorHAnsi"/>
                <w:sz w:val="22"/>
                <w:szCs w:val="22"/>
                <w:lang w:val="es-AR"/>
              </w:rPr>
            </w:pPr>
          </w:p>
        </w:tc>
        <w:tc>
          <w:tcPr>
            <w:tcW w:w="1457" w:type="dxa"/>
            <w:vAlign w:val="center"/>
          </w:tcPr>
          <w:p w14:paraId="70CF70D2" w14:textId="77777777" w:rsidR="000E5B63" w:rsidRPr="001D4491" w:rsidRDefault="000E5B63" w:rsidP="009C3A70">
            <w:pPr>
              <w:spacing w:line="240" w:lineRule="atLeast"/>
              <w:ind w:left="-142" w:right="-17"/>
              <w:jc w:val="center"/>
              <w:rPr>
                <w:rFonts w:asciiTheme="minorHAnsi" w:hAnsiTheme="minorHAnsi" w:cstheme="minorHAnsi"/>
                <w:sz w:val="22"/>
                <w:szCs w:val="22"/>
                <w:lang w:val="es-AR"/>
              </w:rPr>
            </w:pPr>
          </w:p>
        </w:tc>
        <w:tc>
          <w:tcPr>
            <w:tcW w:w="1305" w:type="dxa"/>
            <w:vAlign w:val="center"/>
          </w:tcPr>
          <w:p w14:paraId="61280F8A" w14:textId="77777777" w:rsidR="000E5B63" w:rsidRPr="001D4491" w:rsidRDefault="000E5B63" w:rsidP="009C3A70">
            <w:pPr>
              <w:spacing w:line="240" w:lineRule="atLeast"/>
              <w:ind w:left="-142" w:right="-17"/>
              <w:jc w:val="center"/>
              <w:rPr>
                <w:rFonts w:asciiTheme="minorHAnsi" w:hAnsiTheme="minorHAnsi" w:cstheme="minorHAnsi"/>
                <w:sz w:val="22"/>
                <w:szCs w:val="22"/>
                <w:lang w:val="es-AR"/>
              </w:rPr>
            </w:pPr>
          </w:p>
        </w:tc>
        <w:tc>
          <w:tcPr>
            <w:tcW w:w="1305" w:type="dxa"/>
            <w:vAlign w:val="center"/>
          </w:tcPr>
          <w:p w14:paraId="58E906A9" w14:textId="77777777" w:rsidR="000E5B63" w:rsidRPr="001D4491" w:rsidRDefault="000E5B63" w:rsidP="009C3A70">
            <w:pPr>
              <w:spacing w:line="240" w:lineRule="atLeast"/>
              <w:ind w:left="-142" w:right="-17"/>
              <w:jc w:val="center"/>
              <w:rPr>
                <w:rFonts w:asciiTheme="minorHAnsi" w:hAnsiTheme="minorHAnsi" w:cstheme="minorHAnsi"/>
                <w:sz w:val="22"/>
                <w:szCs w:val="22"/>
                <w:lang w:val="es-AR"/>
              </w:rPr>
            </w:pPr>
            <w:r w:rsidRPr="001D4491">
              <w:rPr>
                <w:rFonts w:asciiTheme="minorHAnsi" w:hAnsiTheme="minorHAnsi" w:cstheme="minorHAnsi"/>
                <w:sz w:val="22"/>
                <w:szCs w:val="22"/>
                <w:lang w:val="es-AR"/>
              </w:rPr>
              <w:t>_____%</w:t>
            </w:r>
          </w:p>
        </w:tc>
      </w:tr>
    </w:tbl>
    <w:p w14:paraId="75BAF651" w14:textId="77777777" w:rsidR="000E5B63" w:rsidRPr="001D4491" w:rsidRDefault="000E5B63" w:rsidP="000E5B63">
      <w:pPr>
        <w:spacing w:line="240" w:lineRule="atLeast"/>
        <w:ind w:left="-142" w:right="-17"/>
        <w:jc w:val="both"/>
        <w:rPr>
          <w:rFonts w:asciiTheme="minorHAnsi" w:hAnsiTheme="minorHAnsi" w:cstheme="minorHAnsi"/>
          <w:i/>
          <w:sz w:val="22"/>
          <w:szCs w:val="22"/>
          <w:lang w:val="es-AR"/>
        </w:rPr>
      </w:pPr>
    </w:p>
    <w:p w14:paraId="20888A2C" w14:textId="40924B36" w:rsidR="000E5B63" w:rsidRPr="001D4491" w:rsidRDefault="000E5B63" w:rsidP="000E5B63">
      <w:pPr>
        <w:spacing w:line="240" w:lineRule="atLeast"/>
        <w:ind w:left="-142" w:right="-17"/>
        <w:jc w:val="both"/>
        <w:rPr>
          <w:rFonts w:asciiTheme="minorHAnsi" w:hAnsiTheme="minorHAnsi" w:cstheme="minorHAnsi"/>
          <w:i/>
          <w:sz w:val="22"/>
          <w:szCs w:val="22"/>
        </w:rPr>
      </w:pPr>
      <w:r w:rsidRPr="001D4491">
        <w:rPr>
          <w:rFonts w:asciiTheme="minorHAnsi" w:hAnsiTheme="minorHAnsi" w:cstheme="minorHAnsi"/>
          <w:i/>
          <w:sz w:val="22"/>
          <w:szCs w:val="22"/>
          <w:lang w:val="es-AR"/>
        </w:rPr>
        <w:t>(1)</w:t>
      </w:r>
      <w:r w:rsidR="00487BB2" w:rsidRPr="001D4491">
        <w:rPr>
          <w:rFonts w:asciiTheme="minorHAnsi" w:hAnsiTheme="minorHAnsi" w:cstheme="minorHAnsi"/>
          <w:i/>
          <w:sz w:val="22"/>
          <w:szCs w:val="22"/>
          <w:lang w:val="es-AR"/>
        </w:rPr>
        <w:t xml:space="preserve"> El Monto Mínimo de Suscripción será por importes equivalentes</w:t>
      </w:r>
      <w:r w:rsidRPr="001D4491" w:rsidDel="00C21082">
        <w:rPr>
          <w:rFonts w:asciiTheme="minorHAnsi" w:hAnsiTheme="minorHAnsi" w:cstheme="minorHAnsi"/>
          <w:i/>
          <w:sz w:val="22"/>
          <w:szCs w:val="22"/>
          <w:lang w:val="es-AR"/>
        </w:rPr>
        <w:t xml:space="preserve"> </w:t>
      </w:r>
      <w:r w:rsidR="00FA57C8" w:rsidRPr="001D4491">
        <w:rPr>
          <w:rFonts w:asciiTheme="minorHAnsi" w:hAnsiTheme="minorHAnsi" w:cstheme="minorHAnsi"/>
          <w:i/>
          <w:sz w:val="22"/>
          <w:szCs w:val="22"/>
          <w:lang w:val="es-AR"/>
        </w:rPr>
        <w:t xml:space="preserve">$ </w:t>
      </w:r>
      <w:r w:rsidR="00866103" w:rsidRPr="001D4491">
        <w:rPr>
          <w:rFonts w:asciiTheme="minorHAnsi" w:hAnsiTheme="minorHAnsi" w:cstheme="minorHAnsi"/>
          <w:i/>
          <w:sz w:val="22"/>
          <w:szCs w:val="22"/>
          <w:lang w:val="es-AR"/>
        </w:rPr>
        <w:t>500</w:t>
      </w:r>
      <w:r w:rsidR="00FA57C8" w:rsidRPr="001D4491">
        <w:rPr>
          <w:rFonts w:asciiTheme="minorHAnsi" w:hAnsiTheme="minorHAnsi" w:cstheme="minorHAnsi"/>
          <w:i/>
          <w:sz w:val="22"/>
          <w:szCs w:val="22"/>
          <w:lang w:val="es-AR"/>
        </w:rPr>
        <w:t xml:space="preserve">.000 </w:t>
      </w:r>
      <w:r w:rsidR="00D17D1D" w:rsidRPr="001D4491">
        <w:rPr>
          <w:rFonts w:asciiTheme="minorHAnsi" w:hAnsiTheme="minorHAnsi" w:cstheme="minorHAnsi"/>
          <w:i/>
          <w:sz w:val="22"/>
          <w:szCs w:val="22"/>
          <w:lang w:val="es-AR"/>
        </w:rPr>
        <w:t>(</w:t>
      </w:r>
      <w:r w:rsidR="00FA57C8" w:rsidRPr="001D4491">
        <w:rPr>
          <w:rFonts w:asciiTheme="minorHAnsi" w:hAnsiTheme="minorHAnsi" w:cstheme="minorHAnsi"/>
          <w:i/>
          <w:sz w:val="22"/>
          <w:szCs w:val="22"/>
          <w:lang w:val="es-AR"/>
        </w:rPr>
        <w:t xml:space="preserve">pesos </w:t>
      </w:r>
      <w:r w:rsidR="00866103" w:rsidRPr="001D4491">
        <w:rPr>
          <w:rFonts w:asciiTheme="minorHAnsi" w:hAnsiTheme="minorHAnsi" w:cstheme="minorHAnsi"/>
          <w:i/>
          <w:sz w:val="22"/>
          <w:szCs w:val="22"/>
          <w:lang w:val="es-AR"/>
        </w:rPr>
        <w:t xml:space="preserve">quinientos </w:t>
      </w:r>
      <w:r w:rsidR="00FA57C8" w:rsidRPr="001D4491">
        <w:rPr>
          <w:rFonts w:asciiTheme="minorHAnsi" w:hAnsiTheme="minorHAnsi" w:cstheme="minorHAnsi"/>
          <w:i/>
          <w:sz w:val="22"/>
          <w:szCs w:val="22"/>
          <w:lang w:val="es-AR"/>
        </w:rPr>
        <w:t>mil</w:t>
      </w:r>
      <w:r w:rsidRPr="001D4491">
        <w:rPr>
          <w:rFonts w:asciiTheme="minorHAnsi" w:hAnsiTheme="minorHAnsi" w:cstheme="minorHAnsi"/>
          <w:i/>
          <w:sz w:val="22"/>
          <w:szCs w:val="22"/>
          <w:lang w:val="es-AR"/>
        </w:rPr>
        <w:t xml:space="preserve">) y </w:t>
      </w:r>
      <w:r w:rsidR="00FA57C8" w:rsidRPr="001D4491">
        <w:rPr>
          <w:rFonts w:asciiTheme="minorHAnsi" w:hAnsiTheme="minorHAnsi" w:cstheme="minorHAnsi"/>
          <w:i/>
          <w:sz w:val="22"/>
          <w:szCs w:val="22"/>
          <w:lang w:val="es-AR"/>
        </w:rPr>
        <w:t xml:space="preserve">montos superiores que sean </w:t>
      </w:r>
      <w:r w:rsidRPr="001D4491">
        <w:rPr>
          <w:rFonts w:asciiTheme="minorHAnsi" w:hAnsiTheme="minorHAnsi" w:cstheme="minorHAnsi"/>
          <w:i/>
          <w:sz w:val="22"/>
          <w:szCs w:val="22"/>
          <w:lang w:val="es-AR"/>
        </w:rPr>
        <w:t>múltiplos de $1 (</w:t>
      </w:r>
      <w:r w:rsidR="00FA57C8" w:rsidRPr="001D4491">
        <w:rPr>
          <w:rFonts w:asciiTheme="minorHAnsi" w:hAnsiTheme="minorHAnsi" w:cstheme="minorHAnsi"/>
          <w:i/>
          <w:sz w:val="22"/>
          <w:szCs w:val="22"/>
          <w:lang w:val="es-AR"/>
        </w:rPr>
        <w:t>pesos</w:t>
      </w:r>
      <w:r w:rsidRPr="001D4491">
        <w:rPr>
          <w:rFonts w:asciiTheme="minorHAnsi" w:hAnsiTheme="minorHAnsi" w:cstheme="minorHAnsi"/>
          <w:i/>
          <w:sz w:val="22"/>
          <w:szCs w:val="22"/>
          <w:lang w:val="es-AR"/>
        </w:rPr>
        <w:t xml:space="preserve"> uno).</w:t>
      </w:r>
      <w:r w:rsidR="00487BB2" w:rsidRPr="001D4491">
        <w:rPr>
          <w:rFonts w:asciiTheme="minorHAnsi" w:hAnsiTheme="minorHAnsi" w:cstheme="minorHAnsi"/>
          <w:i/>
          <w:sz w:val="22"/>
          <w:szCs w:val="22"/>
          <w:lang w:val="es-AR"/>
        </w:rPr>
        <w:t xml:space="preserve"> </w:t>
      </w:r>
    </w:p>
    <w:p w14:paraId="3129807E" w14:textId="3032DF99" w:rsidR="000E5B63" w:rsidRPr="001D4491" w:rsidRDefault="000E5B63" w:rsidP="000E5B63">
      <w:pPr>
        <w:spacing w:line="240" w:lineRule="atLeast"/>
        <w:ind w:left="-142" w:right="-17"/>
        <w:jc w:val="both"/>
        <w:rPr>
          <w:rFonts w:asciiTheme="minorHAnsi" w:hAnsiTheme="minorHAnsi" w:cstheme="minorHAnsi"/>
          <w:i/>
          <w:sz w:val="22"/>
          <w:szCs w:val="22"/>
          <w:lang w:val="es-AR"/>
        </w:rPr>
      </w:pPr>
      <w:r w:rsidRPr="001D4491">
        <w:rPr>
          <w:rFonts w:asciiTheme="minorHAnsi" w:hAnsiTheme="minorHAnsi" w:cstheme="minorHAnsi"/>
          <w:i/>
          <w:sz w:val="22"/>
          <w:szCs w:val="22"/>
          <w:lang w:val="es-AR"/>
        </w:rPr>
        <w:t xml:space="preserve">(2) Indicar </w:t>
      </w:r>
      <w:r w:rsidR="00FA57C8" w:rsidRPr="001D4491">
        <w:rPr>
          <w:rFonts w:asciiTheme="minorHAnsi" w:hAnsiTheme="minorHAnsi" w:cstheme="minorHAnsi"/>
          <w:i/>
          <w:sz w:val="22"/>
          <w:szCs w:val="22"/>
          <w:lang w:val="es-AR"/>
        </w:rPr>
        <w:t>e</w:t>
      </w:r>
      <w:r w:rsidRPr="001D4491">
        <w:rPr>
          <w:rFonts w:asciiTheme="minorHAnsi" w:hAnsiTheme="minorHAnsi" w:cstheme="minorHAnsi"/>
          <w:i/>
          <w:sz w:val="22"/>
          <w:szCs w:val="22"/>
          <w:lang w:val="es-AR"/>
        </w:rPr>
        <w:t>l</w:t>
      </w:r>
      <w:r w:rsidR="00FA57C8" w:rsidRPr="001D4491">
        <w:rPr>
          <w:rFonts w:asciiTheme="minorHAnsi" w:hAnsiTheme="minorHAnsi" w:cstheme="minorHAnsi"/>
          <w:i/>
          <w:sz w:val="22"/>
          <w:szCs w:val="22"/>
          <w:lang w:val="es-AR"/>
        </w:rPr>
        <w:t xml:space="preserve"> Diferencial de </w:t>
      </w:r>
      <w:r w:rsidRPr="001D4491">
        <w:rPr>
          <w:rFonts w:asciiTheme="minorHAnsi" w:hAnsiTheme="minorHAnsi" w:cstheme="minorHAnsi"/>
          <w:i/>
          <w:sz w:val="22"/>
          <w:szCs w:val="22"/>
          <w:lang w:val="es-AR"/>
        </w:rPr>
        <w:t>Tasa Solicitad</w:t>
      </w:r>
      <w:r w:rsidR="009B5F9A" w:rsidRPr="001D4491">
        <w:rPr>
          <w:rFonts w:asciiTheme="minorHAnsi" w:hAnsiTheme="minorHAnsi" w:cstheme="minorHAnsi"/>
          <w:i/>
          <w:sz w:val="22"/>
          <w:szCs w:val="22"/>
          <w:lang w:val="es-AR"/>
        </w:rPr>
        <w:t>o</w:t>
      </w:r>
      <w:r w:rsidR="00FA57C8" w:rsidRPr="001D4491">
        <w:rPr>
          <w:rFonts w:asciiTheme="minorHAnsi" w:hAnsiTheme="minorHAnsi" w:cstheme="minorHAnsi"/>
          <w:i/>
          <w:sz w:val="22"/>
          <w:szCs w:val="22"/>
          <w:lang w:val="es-AR"/>
        </w:rPr>
        <w:t xml:space="preserve"> como un porcentaje nominal anual, truncado a dos decimales</w:t>
      </w:r>
      <w:r w:rsidRPr="001D4491">
        <w:rPr>
          <w:rFonts w:asciiTheme="minorHAnsi" w:hAnsiTheme="minorHAnsi" w:cstheme="minorHAnsi"/>
          <w:i/>
          <w:sz w:val="22"/>
          <w:szCs w:val="22"/>
          <w:lang w:val="es-AR"/>
        </w:rPr>
        <w:t xml:space="preserve">. </w:t>
      </w:r>
    </w:p>
    <w:p w14:paraId="203338B1" w14:textId="3468C4F2" w:rsidR="000E5B63" w:rsidRPr="001D4491" w:rsidRDefault="000E5B63" w:rsidP="000E5B63">
      <w:pPr>
        <w:spacing w:line="240" w:lineRule="atLeast"/>
        <w:ind w:left="-142" w:right="-17"/>
        <w:jc w:val="both"/>
        <w:rPr>
          <w:rFonts w:asciiTheme="minorHAnsi" w:hAnsiTheme="minorHAnsi" w:cstheme="minorHAnsi"/>
          <w:i/>
          <w:sz w:val="22"/>
          <w:szCs w:val="22"/>
        </w:rPr>
      </w:pPr>
      <w:r w:rsidRPr="001D4491">
        <w:rPr>
          <w:rFonts w:asciiTheme="minorHAnsi" w:hAnsiTheme="minorHAnsi" w:cstheme="minorHAnsi"/>
          <w:i/>
          <w:sz w:val="22"/>
          <w:szCs w:val="22"/>
          <w:lang w:val="es-AR"/>
        </w:rPr>
        <w:t xml:space="preserve">(3) </w:t>
      </w:r>
      <w:r w:rsidRPr="001D4491">
        <w:rPr>
          <w:rFonts w:asciiTheme="minorHAnsi" w:hAnsiTheme="minorHAnsi" w:cstheme="minorHAnsi"/>
          <w:i/>
          <w:sz w:val="22"/>
          <w:szCs w:val="22"/>
        </w:rPr>
        <w:t>En caso de que así lo deseen, los oferentes podrán limitar su adjudicación final en un porcentaje máximo del valor nominal total a emitirse de las Obligaciones Negociables</w:t>
      </w:r>
      <w:r w:rsidR="00D17D1D" w:rsidRPr="001D4491">
        <w:rPr>
          <w:rFonts w:asciiTheme="minorHAnsi" w:hAnsiTheme="minorHAnsi" w:cstheme="minorHAnsi"/>
          <w:i/>
          <w:sz w:val="22"/>
          <w:szCs w:val="22"/>
        </w:rPr>
        <w:t xml:space="preserve"> Serie</w:t>
      </w:r>
      <w:r w:rsidR="00866103" w:rsidRPr="001D4491">
        <w:rPr>
          <w:rFonts w:asciiTheme="minorHAnsi" w:hAnsiTheme="minorHAnsi" w:cstheme="minorHAnsi"/>
          <w:i/>
          <w:sz w:val="22"/>
          <w:szCs w:val="22"/>
        </w:rPr>
        <w:t xml:space="preserve"> IX</w:t>
      </w:r>
      <w:r w:rsidR="00B35A9D" w:rsidRPr="001D4491">
        <w:rPr>
          <w:rFonts w:asciiTheme="minorHAnsi" w:hAnsiTheme="minorHAnsi" w:cstheme="minorHAnsi"/>
          <w:i/>
          <w:sz w:val="22"/>
          <w:szCs w:val="22"/>
        </w:rPr>
        <w:t>.</w:t>
      </w:r>
      <w:r w:rsidR="00DB6516" w:rsidRPr="001D4491">
        <w:rPr>
          <w:rFonts w:asciiTheme="minorHAnsi" w:hAnsiTheme="minorHAnsi" w:cstheme="minorHAnsi"/>
          <w:i/>
          <w:sz w:val="22"/>
          <w:szCs w:val="22"/>
        </w:rPr>
        <w:t xml:space="preserve"> </w:t>
      </w:r>
    </w:p>
    <w:p w14:paraId="1A797F4E" w14:textId="2E3C8F62" w:rsidR="00082781" w:rsidRPr="001D4491" w:rsidRDefault="00082781" w:rsidP="00657F57">
      <w:pPr>
        <w:spacing w:line="0" w:lineRule="atLeast"/>
        <w:ind w:right="-17"/>
        <w:jc w:val="both"/>
        <w:rPr>
          <w:rFonts w:asciiTheme="minorHAnsi" w:hAnsiTheme="minorHAnsi" w:cstheme="minorHAnsi"/>
          <w:i/>
          <w:sz w:val="22"/>
          <w:szCs w:val="22"/>
          <w:lang w:val="es-AR"/>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103"/>
      </w:tblGrid>
      <w:tr w:rsidR="00082781" w:rsidRPr="001D4491" w14:paraId="51EF880F" w14:textId="77777777" w:rsidTr="001D4491">
        <w:trPr>
          <w:jc w:val="center"/>
        </w:trPr>
        <w:tc>
          <w:tcPr>
            <w:tcW w:w="9067" w:type="dxa"/>
            <w:gridSpan w:val="2"/>
            <w:shd w:val="clear" w:color="auto" w:fill="E0E0E0"/>
          </w:tcPr>
          <w:p w14:paraId="42159B31" w14:textId="77777777" w:rsidR="00082781" w:rsidRPr="001D4491" w:rsidRDefault="00082781" w:rsidP="00272523">
            <w:pPr>
              <w:ind w:left="-142" w:right="-271"/>
              <w:jc w:val="center"/>
              <w:rPr>
                <w:rFonts w:asciiTheme="minorHAnsi" w:hAnsiTheme="minorHAnsi" w:cstheme="minorHAnsi"/>
                <w:b/>
                <w:smallCaps/>
                <w:sz w:val="22"/>
                <w:szCs w:val="22"/>
                <w:lang w:val="es-AR"/>
              </w:rPr>
            </w:pPr>
            <w:r w:rsidRPr="001D4491">
              <w:rPr>
                <w:rFonts w:asciiTheme="minorHAnsi" w:hAnsiTheme="minorHAnsi" w:cstheme="minorHAnsi"/>
                <w:sz w:val="22"/>
                <w:szCs w:val="22"/>
                <w:lang w:val="es-AR"/>
              </w:rPr>
              <w:br w:type="page"/>
            </w:r>
            <w:r w:rsidRPr="001D4491">
              <w:rPr>
                <w:rFonts w:asciiTheme="minorHAnsi" w:hAnsiTheme="minorHAnsi" w:cstheme="minorHAnsi"/>
                <w:b/>
                <w:smallCaps/>
                <w:sz w:val="22"/>
                <w:szCs w:val="22"/>
                <w:lang w:val="es-AR"/>
              </w:rPr>
              <w:t>datos del oferente</w:t>
            </w:r>
          </w:p>
        </w:tc>
      </w:tr>
      <w:tr w:rsidR="00082781" w:rsidRPr="001D4491" w14:paraId="0A09E2E1" w14:textId="77777777" w:rsidTr="001D4491">
        <w:trPr>
          <w:jc w:val="center"/>
        </w:trPr>
        <w:tc>
          <w:tcPr>
            <w:tcW w:w="3964" w:type="dxa"/>
          </w:tcPr>
          <w:p w14:paraId="6D437872" w14:textId="77777777" w:rsidR="00082781" w:rsidRPr="001D4491" w:rsidRDefault="00082781" w:rsidP="00272523">
            <w:pPr>
              <w:ind w:left="5" w:right="-271"/>
              <w:rPr>
                <w:rFonts w:asciiTheme="minorHAnsi" w:hAnsiTheme="minorHAnsi" w:cstheme="minorHAnsi"/>
                <w:smallCaps/>
                <w:sz w:val="22"/>
                <w:szCs w:val="22"/>
                <w:lang w:val="es-AR"/>
              </w:rPr>
            </w:pPr>
            <w:r w:rsidRPr="001D4491">
              <w:rPr>
                <w:rFonts w:asciiTheme="minorHAnsi" w:hAnsiTheme="minorHAnsi" w:cstheme="minorHAnsi"/>
                <w:smallCaps/>
                <w:sz w:val="22"/>
                <w:szCs w:val="22"/>
                <w:lang w:val="es-AR"/>
              </w:rPr>
              <w:t>Apellido y nombre o razón socia</w:t>
            </w:r>
            <w:r w:rsidR="001831FD" w:rsidRPr="001D4491">
              <w:rPr>
                <w:rFonts w:asciiTheme="minorHAnsi" w:hAnsiTheme="minorHAnsi" w:cstheme="minorHAnsi"/>
                <w:smallCaps/>
                <w:sz w:val="22"/>
                <w:szCs w:val="22"/>
                <w:lang w:val="es-AR"/>
              </w:rPr>
              <w:t>l:</w:t>
            </w:r>
          </w:p>
        </w:tc>
        <w:tc>
          <w:tcPr>
            <w:tcW w:w="5103" w:type="dxa"/>
          </w:tcPr>
          <w:p w14:paraId="507094D0" w14:textId="77777777" w:rsidR="00082781" w:rsidRPr="001D4491" w:rsidRDefault="00082781" w:rsidP="00272523">
            <w:pPr>
              <w:ind w:left="-142" w:right="-271"/>
              <w:jc w:val="both"/>
              <w:rPr>
                <w:rFonts w:asciiTheme="minorHAnsi" w:hAnsiTheme="minorHAnsi" w:cstheme="minorHAnsi"/>
                <w:sz w:val="22"/>
                <w:szCs w:val="22"/>
                <w:lang w:val="es-AR"/>
              </w:rPr>
            </w:pPr>
          </w:p>
        </w:tc>
      </w:tr>
      <w:tr w:rsidR="00082781" w:rsidRPr="001D4491" w14:paraId="62F6278D" w14:textId="77777777" w:rsidTr="001D4491">
        <w:trPr>
          <w:jc w:val="center"/>
        </w:trPr>
        <w:tc>
          <w:tcPr>
            <w:tcW w:w="3964" w:type="dxa"/>
          </w:tcPr>
          <w:p w14:paraId="38519A1F" w14:textId="6809A5AD" w:rsidR="00082781" w:rsidRPr="001D4491" w:rsidRDefault="00082781" w:rsidP="00272523">
            <w:pPr>
              <w:ind w:left="5" w:right="-271"/>
              <w:rPr>
                <w:rFonts w:asciiTheme="minorHAnsi" w:hAnsiTheme="minorHAnsi" w:cstheme="minorHAnsi"/>
                <w:smallCaps/>
                <w:sz w:val="22"/>
                <w:szCs w:val="22"/>
                <w:lang w:val="es-AR"/>
              </w:rPr>
            </w:pPr>
            <w:r w:rsidRPr="001D4491">
              <w:rPr>
                <w:rFonts w:asciiTheme="minorHAnsi" w:hAnsiTheme="minorHAnsi" w:cstheme="minorHAnsi"/>
                <w:smallCaps/>
                <w:sz w:val="22"/>
                <w:szCs w:val="22"/>
                <w:lang w:val="es-AR"/>
              </w:rPr>
              <w:t xml:space="preserve">Le – </w:t>
            </w:r>
            <w:r w:rsidR="00F22303" w:rsidRPr="001D4491">
              <w:rPr>
                <w:rFonts w:asciiTheme="minorHAnsi" w:hAnsiTheme="minorHAnsi" w:cstheme="minorHAnsi"/>
                <w:smallCaps/>
                <w:sz w:val="22"/>
                <w:szCs w:val="22"/>
                <w:lang w:val="es-AR"/>
              </w:rPr>
              <w:t>DNI</w:t>
            </w:r>
            <w:r w:rsidRPr="001D4491">
              <w:rPr>
                <w:rFonts w:asciiTheme="minorHAnsi" w:hAnsiTheme="minorHAnsi" w:cstheme="minorHAnsi"/>
                <w:smallCaps/>
                <w:sz w:val="22"/>
                <w:szCs w:val="22"/>
                <w:lang w:val="es-AR"/>
              </w:rPr>
              <w:t xml:space="preserve"> – </w:t>
            </w:r>
            <w:proofErr w:type="spellStart"/>
            <w:r w:rsidRPr="001D4491">
              <w:rPr>
                <w:rFonts w:asciiTheme="minorHAnsi" w:hAnsiTheme="minorHAnsi" w:cstheme="minorHAnsi"/>
                <w:smallCaps/>
                <w:sz w:val="22"/>
                <w:szCs w:val="22"/>
                <w:lang w:val="es-AR"/>
              </w:rPr>
              <w:t>ci</w:t>
            </w:r>
            <w:proofErr w:type="spellEnd"/>
            <w:r w:rsidR="001831FD" w:rsidRPr="001D4491">
              <w:rPr>
                <w:rFonts w:asciiTheme="minorHAnsi" w:hAnsiTheme="minorHAnsi" w:cstheme="minorHAnsi"/>
                <w:smallCaps/>
                <w:sz w:val="22"/>
                <w:szCs w:val="22"/>
                <w:lang w:val="es-AR"/>
              </w:rPr>
              <w:t>:</w:t>
            </w:r>
          </w:p>
        </w:tc>
        <w:tc>
          <w:tcPr>
            <w:tcW w:w="5103" w:type="dxa"/>
          </w:tcPr>
          <w:p w14:paraId="2D925C92" w14:textId="77777777" w:rsidR="00082781" w:rsidRPr="001D4491" w:rsidRDefault="00082781" w:rsidP="00272523">
            <w:pPr>
              <w:ind w:left="-142" w:right="-271"/>
              <w:jc w:val="both"/>
              <w:rPr>
                <w:rFonts w:asciiTheme="minorHAnsi" w:hAnsiTheme="minorHAnsi" w:cstheme="minorHAnsi"/>
                <w:sz w:val="22"/>
                <w:szCs w:val="22"/>
                <w:lang w:val="es-AR"/>
              </w:rPr>
            </w:pPr>
          </w:p>
        </w:tc>
      </w:tr>
      <w:tr w:rsidR="00082781" w:rsidRPr="001D4491" w14:paraId="487D97D2" w14:textId="77777777" w:rsidTr="001D4491">
        <w:trPr>
          <w:jc w:val="center"/>
        </w:trPr>
        <w:tc>
          <w:tcPr>
            <w:tcW w:w="3964" w:type="dxa"/>
          </w:tcPr>
          <w:p w14:paraId="18583640" w14:textId="77777777" w:rsidR="00082781" w:rsidRPr="001D4491" w:rsidRDefault="00082781" w:rsidP="00272523">
            <w:pPr>
              <w:ind w:left="5" w:right="-271"/>
              <w:rPr>
                <w:rFonts w:asciiTheme="minorHAnsi" w:hAnsiTheme="minorHAnsi" w:cstheme="minorHAnsi"/>
                <w:smallCaps/>
                <w:sz w:val="22"/>
                <w:szCs w:val="22"/>
                <w:lang w:val="es-AR"/>
              </w:rPr>
            </w:pPr>
            <w:proofErr w:type="spellStart"/>
            <w:r w:rsidRPr="001D4491">
              <w:rPr>
                <w:rFonts w:asciiTheme="minorHAnsi" w:hAnsiTheme="minorHAnsi" w:cstheme="minorHAnsi"/>
                <w:smallCaps/>
                <w:sz w:val="22"/>
                <w:szCs w:val="22"/>
                <w:lang w:val="es-AR"/>
              </w:rPr>
              <w:t>Cuit</w:t>
            </w:r>
            <w:proofErr w:type="spellEnd"/>
            <w:r w:rsidRPr="001D4491">
              <w:rPr>
                <w:rFonts w:asciiTheme="minorHAnsi" w:hAnsiTheme="minorHAnsi" w:cstheme="minorHAnsi"/>
                <w:smallCaps/>
                <w:sz w:val="22"/>
                <w:szCs w:val="22"/>
                <w:lang w:val="es-AR"/>
              </w:rPr>
              <w:t xml:space="preserve"> / </w:t>
            </w:r>
            <w:proofErr w:type="spellStart"/>
            <w:r w:rsidRPr="001D4491">
              <w:rPr>
                <w:rFonts w:asciiTheme="minorHAnsi" w:hAnsiTheme="minorHAnsi" w:cstheme="minorHAnsi"/>
                <w:smallCaps/>
                <w:sz w:val="22"/>
                <w:szCs w:val="22"/>
                <w:lang w:val="es-AR"/>
              </w:rPr>
              <w:t>cuil</w:t>
            </w:r>
            <w:proofErr w:type="spellEnd"/>
            <w:r w:rsidRPr="001D4491">
              <w:rPr>
                <w:rFonts w:asciiTheme="minorHAnsi" w:hAnsiTheme="minorHAnsi" w:cstheme="minorHAnsi"/>
                <w:smallCaps/>
                <w:sz w:val="22"/>
                <w:szCs w:val="22"/>
                <w:lang w:val="es-AR"/>
              </w:rPr>
              <w:t xml:space="preserve"> / </w:t>
            </w:r>
            <w:proofErr w:type="spellStart"/>
            <w:r w:rsidRPr="001D4491">
              <w:rPr>
                <w:rFonts w:asciiTheme="minorHAnsi" w:hAnsiTheme="minorHAnsi" w:cstheme="minorHAnsi"/>
                <w:smallCaps/>
                <w:sz w:val="22"/>
                <w:szCs w:val="22"/>
                <w:lang w:val="es-AR"/>
              </w:rPr>
              <w:t>cdi</w:t>
            </w:r>
            <w:proofErr w:type="spellEnd"/>
            <w:r w:rsidR="001831FD" w:rsidRPr="001D4491">
              <w:rPr>
                <w:rFonts w:asciiTheme="minorHAnsi" w:hAnsiTheme="minorHAnsi" w:cstheme="minorHAnsi"/>
                <w:smallCaps/>
                <w:sz w:val="22"/>
                <w:szCs w:val="22"/>
                <w:lang w:val="es-AR"/>
              </w:rPr>
              <w:t>:</w:t>
            </w:r>
          </w:p>
        </w:tc>
        <w:tc>
          <w:tcPr>
            <w:tcW w:w="5103" w:type="dxa"/>
          </w:tcPr>
          <w:p w14:paraId="0B25E98E" w14:textId="77777777" w:rsidR="00082781" w:rsidRPr="001D4491" w:rsidRDefault="00082781" w:rsidP="00272523">
            <w:pPr>
              <w:ind w:left="-142" w:right="-271"/>
              <w:jc w:val="both"/>
              <w:rPr>
                <w:rFonts w:asciiTheme="minorHAnsi" w:hAnsiTheme="minorHAnsi" w:cstheme="minorHAnsi"/>
                <w:sz w:val="22"/>
                <w:szCs w:val="22"/>
                <w:lang w:val="es-AR"/>
              </w:rPr>
            </w:pPr>
          </w:p>
        </w:tc>
      </w:tr>
      <w:tr w:rsidR="00082781" w:rsidRPr="001D4491" w14:paraId="2813659C" w14:textId="77777777" w:rsidTr="001D4491">
        <w:trPr>
          <w:jc w:val="center"/>
        </w:trPr>
        <w:tc>
          <w:tcPr>
            <w:tcW w:w="3964" w:type="dxa"/>
          </w:tcPr>
          <w:p w14:paraId="153625B7" w14:textId="77777777" w:rsidR="00082781" w:rsidRPr="001D4491" w:rsidRDefault="00082781" w:rsidP="00272523">
            <w:pPr>
              <w:ind w:left="5" w:right="-271"/>
              <w:rPr>
                <w:rFonts w:asciiTheme="minorHAnsi" w:hAnsiTheme="minorHAnsi" w:cstheme="minorHAnsi"/>
                <w:smallCaps/>
                <w:sz w:val="22"/>
                <w:szCs w:val="22"/>
                <w:lang w:val="es-AR"/>
              </w:rPr>
            </w:pPr>
            <w:r w:rsidRPr="001D4491">
              <w:rPr>
                <w:rFonts w:asciiTheme="minorHAnsi" w:hAnsiTheme="minorHAnsi" w:cstheme="minorHAnsi"/>
                <w:smallCaps/>
                <w:sz w:val="22"/>
                <w:szCs w:val="22"/>
                <w:lang w:val="es-AR"/>
              </w:rPr>
              <w:t>Domicilio:</w:t>
            </w:r>
          </w:p>
        </w:tc>
        <w:tc>
          <w:tcPr>
            <w:tcW w:w="5103" w:type="dxa"/>
          </w:tcPr>
          <w:p w14:paraId="59518976" w14:textId="77777777" w:rsidR="00082781" w:rsidRPr="001D4491" w:rsidRDefault="00082781" w:rsidP="00272523">
            <w:pPr>
              <w:ind w:left="-142" w:right="-271"/>
              <w:jc w:val="both"/>
              <w:rPr>
                <w:rFonts w:asciiTheme="minorHAnsi" w:hAnsiTheme="minorHAnsi" w:cstheme="minorHAnsi"/>
                <w:sz w:val="22"/>
                <w:szCs w:val="22"/>
                <w:lang w:val="es-AR"/>
              </w:rPr>
            </w:pPr>
          </w:p>
        </w:tc>
      </w:tr>
      <w:tr w:rsidR="00082781" w:rsidRPr="001D4491" w14:paraId="578A18D1" w14:textId="77777777" w:rsidTr="001D4491">
        <w:trPr>
          <w:jc w:val="center"/>
        </w:trPr>
        <w:tc>
          <w:tcPr>
            <w:tcW w:w="3964" w:type="dxa"/>
          </w:tcPr>
          <w:p w14:paraId="0B2DE12D" w14:textId="77777777" w:rsidR="00082781" w:rsidRPr="001D4491" w:rsidRDefault="00082781" w:rsidP="00272523">
            <w:pPr>
              <w:ind w:left="5" w:right="-271"/>
              <w:rPr>
                <w:rFonts w:asciiTheme="minorHAnsi" w:hAnsiTheme="minorHAnsi" w:cstheme="minorHAnsi"/>
                <w:smallCaps/>
                <w:sz w:val="22"/>
                <w:szCs w:val="22"/>
                <w:lang w:val="es-AR"/>
              </w:rPr>
            </w:pPr>
            <w:r w:rsidRPr="001D4491">
              <w:rPr>
                <w:rFonts w:asciiTheme="minorHAnsi" w:hAnsiTheme="minorHAnsi" w:cstheme="minorHAnsi"/>
                <w:smallCaps/>
                <w:sz w:val="22"/>
                <w:szCs w:val="22"/>
                <w:lang w:val="es-AR"/>
              </w:rPr>
              <w:t>Cuenta bancaria:</w:t>
            </w:r>
          </w:p>
        </w:tc>
        <w:tc>
          <w:tcPr>
            <w:tcW w:w="5103" w:type="dxa"/>
          </w:tcPr>
          <w:p w14:paraId="7A24241B" w14:textId="77777777" w:rsidR="00082781" w:rsidRPr="001D4491" w:rsidRDefault="00082781" w:rsidP="00272523">
            <w:pPr>
              <w:ind w:left="-142" w:right="-271"/>
              <w:jc w:val="both"/>
              <w:rPr>
                <w:rFonts w:asciiTheme="minorHAnsi" w:hAnsiTheme="minorHAnsi" w:cstheme="minorHAnsi"/>
                <w:sz w:val="22"/>
                <w:szCs w:val="22"/>
                <w:lang w:val="es-AR"/>
              </w:rPr>
            </w:pPr>
          </w:p>
        </w:tc>
      </w:tr>
      <w:tr w:rsidR="00082781" w:rsidRPr="001D4491" w14:paraId="2D038A16" w14:textId="77777777" w:rsidTr="001D4491">
        <w:trPr>
          <w:jc w:val="center"/>
        </w:trPr>
        <w:tc>
          <w:tcPr>
            <w:tcW w:w="3964" w:type="dxa"/>
          </w:tcPr>
          <w:p w14:paraId="67E6F140" w14:textId="77777777" w:rsidR="00082781" w:rsidRPr="001D4491" w:rsidRDefault="00082781" w:rsidP="00272523">
            <w:pPr>
              <w:ind w:left="5" w:right="-271"/>
              <w:rPr>
                <w:rFonts w:asciiTheme="minorHAnsi" w:hAnsiTheme="minorHAnsi" w:cstheme="minorHAnsi"/>
                <w:smallCaps/>
                <w:sz w:val="22"/>
                <w:szCs w:val="22"/>
                <w:lang w:val="es-AR"/>
              </w:rPr>
            </w:pPr>
            <w:proofErr w:type="spellStart"/>
            <w:r w:rsidRPr="001D4491">
              <w:rPr>
                <w:rFonts w:asciiTheme="minorHAnsi" w:hAnsiTheme="minorHAnsi" w:cstheme="minorHAnsi"/>
                <w:smallCaps/>
                <w:sz w:val="22"/>
                <w:szCs w:val="22"/>
                <w:lang w:val="es-AR"/>
              </w:rPr>
              <w:t>Cbu</w:t>
            </w:r>
            <w:proofErr w:type="spellEnd"/>
            <w:r w:rsidRPr="001D4491">
              <w:rPr>
                <w:rFonts w:asciiTheme="minorHAnsi" w:hAnsiTheme="minorHAnsi" w:cstheme="minorHAnsi"/>
                <w:smallCaps/>
                <w:sz w:val="22"/>
                <w:szCs w:val="22"/>
                <w:lang w:val="es-AR"/>
              </w:rPr>
              <w:t>:</w:t>
            </w:r>
          </w:p>
        </w:tc>
        <w:tc>
          <w:tcPr>
            <w:tcW w:w="5103" w:type="dxa"/>
          </w:tcPr>
          <w:p w14:paraId="21C21099" w14:textId="77777777" w:rsidR="00082781" w:rsidRPr="001D4491" w:rsidRDefault="00082781" w:rsidP="00272523">
            <w:pPr>
              <w:ind w:left="-142" w:right="-271"/>
              <w:jc w:val="both"/>
              <w:rPr>
                <w:rFonts w:asciiTheme="minorHAnsi" w:hAnsiTheme="minorHAnsi" w:cstheme="minorHAnsi"/>
                <w:sz w:val="22"/>
                <w:szCs w:val="22"/>
                <w:lang w:val="es-AR"/>
              </w:rPr>
            </w:pPr>
          </w:p>
        </w:tc>
      </w:tr>
      <w:tr w:rsidR="00082781" w:rsidRPr="001D4491" w14:paraId="187FCCB2" w14:textId="77777777" w:rsidTr="001D4491">
        <w:trPr>
          <w:jc w:val="center"/>
        </w:trPr>
        <w:tc>
          <w:tcPr>
            <w:tcW w:w="3964" w:type="dxa"/>
          </w:tcPr>
          <w:p w14:paraId="7BD532EC" w14:textId="77777777" w:rsidR="00082781" w:rsidRPr="001D4491" w:rsidRDefault="00082781" w:rsidP="001D4491">
            <w:pPr>
              <w:ind w:left="316" w:right="-271" w:hanging="311"/>
              <w:rPr>
                <w:rFonts w:asciiTheme="minorHAnsi" w:hAnsiTheme="minorHAnsi" w:cstheme="minorHAnsi"/>
                <w:smallCaps/>
                <w:sz w:val="22"/>
                <w:szCs w:val="22"/>
                <w:lang w:val="es-AR"/>
              </w:rPr>
            </w:pPr>
            <w:r w:rsidRPr="001D4491">
              <w:rPr>
                <w:rFonts w:asciiTheme="minorHAnsi" w:hAnsiTheme="minorHAnsi" w:cstheme="minorHAnsi"/>
                <w:smallCaps/>
                <w:sz w:val="22"/>
                <w:szCs w:val="22"/>
                <w:lang w:val="es-AR"/>
              </w:rPr>
              <w:t xml:space="preserve">Cuenta </w:t>
            </w:r>
            <w:r w:rsidR="001831FD" w:rsidRPr="001D4491">
              <w:rPr>
                <w:rFonts w:asciiTheme="minorHAnsi" w:hAnsiTheme="minorHAnsi" w:cstheme="minorHAnsi"/>
                <w:smallCaps/>
                <w:sz w:val="22"/>
                <w:szCs w:val="22"/>
                <w:lang w:val="es-AR"/>
              </w:rPr>
              <w:t>Comitente</w:t>
            </w:r>
            <w:r w:rsidRPr="001D4491">
              <w:rPr>
                <w:rFonts w:asciiTheme="minorHAnsi" w:hAnsiTheme="minorHAnsi" w:cstheme="minorHAnsi"/>
                <w:smallCaps/>
                <w:sz w:val="22"/>
                <w:szCs w:val="22"/>
                <w:lang w:val="es-AR"/>
              </w:rPr>
              <w:t>:</w:t>
            </w:r>
          </w:p>
        </w:tc>
        <w:tc>
          <w:tcPr>
            <w:tcW w:w="5103" w:type="dxa"/>
          </w:tcPr>
          <w:p w14:paraId="3D0F8C22" w14:textId="77777777" w:rsidR="00082781" w:rsidRPr="001D4491" w:rsidRDefault="00082781" w:rsidP="00272523">
            <w:pPr>
              <w:ind w:left="-142" w:right="-271"/>
              <w:jc w:val="both"/>
              <w:rPr>
                <w:rFonts w:asciiTheme="minorHAnsi" w:hAnsiTheme="minorHAnsi" w:cstheme="minorHAnsi"/>
                <w:sz w:val="22"/>
                <w:szCs w:val="22"/>
                <w:lang w:val="es-AR"/>
              </w:rPr>
            </w:pPr>
          </w:p>
        </w:tc>
      </w:tr>
      <w:tr w:rsidR="00082781" w:rsidRPr="001D4491" w14:paraId="262F4694" w14:textId="77777777" w:rsidTr="001D4491">
        <w:trPr>
          <w:jc w:val="center"/>
        </w:trPr>
        <w:tc>
          <w:tcPr>
            <w:tcW w:w="3964" w:type="dxa"/>
          </w:tcPr>
          <w:p w14:paraId="79DC820E" w14:textId="77777777" w:rsidR="00082781" w:rsidRPr="001D4491" w:rsidRDefault="00082781" w:rsidP="00272523">
            <w:pPr>
              <w:ind w:left="5" w:right="-271"/>
              <w:rPr>
                <w:rFonts w:asciiTheme="minorHAnsi" w:hAnsiTheme="minorHAnsi" w:cstheme="minorHAnsi"/>
                <w:smallCaps/>
                <w:sz w:val="22"/>
                <w:szCs w:val="22"/>
                <w:lang w:val="es-AR"/>
              </w:rPr>
            </w:pPr>
            <w:r w:rsidRPr="001D4491">
              <w:rPr>
                <w:rFonts w:asciiTheme="minorHAnsi" w:hAnsiTheme="minorHAnsi" w:cstheme="minorHAnsi"/>
                <w:smallCaps/>
                <w:sz w:val="22"/>
                <w:szCs w:val="22"/>
                <w:lang w:val="es-AR"/>
              </w:rPr>
              <w:t>Nombre beneficiario cuenta títulos:</w:t>
            </w:r>
          </w:p>
        </w:tc>
        <w:tc>
          <w:tcPr>
            <w:tcW w:w="5103" w:type="dxa"/>
          </w:tcPr>
          <w:p w14:paraId="1B765889" w14:textId="77777777" w:rsidR="00082781" w:rsidRPr="001D4491" w:rsidRDefault="00082781" w:rsidP="00272523">
            <w:pPr>
              <w:ind w:left="-142" w:right="-271"/>
              <w:jc w:val="both"/>
              <w:rPr>
                <w:rFonts w:asciiTheme="minorHAnsi" w:hAnsiTheme="minorHAnsi" w:cstheme="minorHAnsi"/>
                <w:sz w:val="22"/>
                <w:szCs w:val="22"/>
                <w:lang w:val="es-AR"/>
              </w:rPr>
            </w:pPr>
          </w:p>
        </w:tc>
      </w:tr>
      <w:tr w:rsidR="00082781" w:rsidRPr="001D4491" w14:paraId="78F84837" w14:textId="77777777" w:rsidTr="001D4491">
        <w:trPr>
          <w:jc w:val="center"/>
        </w:trPr>
        <w:tc>
          <w:tcPr>
            <w:tcW w:w="3964" w:type="dxa"/>
          </w:tcPr>
          <w:p w14:paraId="7EB36830" w14:textId="77777777" w:rsidR="00082781" w:rsidRPr="001D4491" w:rsidRDefault="00082781" w:rsidP="00272523">
            <w:pPr>
              <w:ind w:left="5" w:right="-271"/>
              <w:rPr>
                <w:rFonts w:asciiTheme="minorHAnsi" w:hAnsiTheme="minorHAnsi" w:cstheme="minorHAnsi"/>
                <w:smallCaps/>
                <w:sz w:val="22"/>
                <w:szCs w:val="22"/>
                <w:lang w:val="es-AR"/>
              </w:rPr>
            </w:pPr>
            <w:r w:rsidRPr="001D4491">
              <w:rPr>
                <w:rFonts w:asciiTheme="minorHAnsi" w:hAnsiTheme="minorHAnsi" w:cstheme="minorHAnsi"/>
                <w:smallCaps/>
                <w:sz w:val="22"/>
                <w:szCs w:val="22"/>
                <w:lang w:val="es-AR"/>
              </w:rPr>
              <w:t>Banco custodio:</w:t>
            </w:r>
          </w:p>
        </w:tc>
        <w:tc>
          <w:tcPr>
            <w:tcW w:w="5103" w:type="dxa"/>
          </w:tcPr>
          <w:p w14:paraId="43B10421" w14:textId="77777777" w:rsidR="00082781" w:rsidRPr="001D4491" w:rsidRDefault="00082781" w:rsidP="00272523">
            <w:pPr>
              <w:ind w:left="-142" w:right="-271"/>
              <w:jc w:val="both"/>
              <w:rPr>
                <w:rFonts w:asciiTheme="minorHAnsi" w:hAnsiTheme="minorHAnsi" w:cstheme="minorHAnsi"/>
                <w:sz w:val="22"/>
                <w:szCs w:val="22"/>
                <w:lang w:val="es-AR"/>
              </w:rPr>
            </w:pPr>
          </w:p>
        </w:tc>
      </w:tr>
      <w:tr w:rsidR="00082781" w:rsidRPr="001D4491" w14:paraId="2208F132" w14:textId="77777777" w:rsidTr="001D4491">
        <w:trPr>
          <w:jc w:val="center"/>
        </w:trPr>
        <w:tc>
          <w:tcPr>
            <w:tcW w:w="3964" w:type="dxa"/>
          </w:tcPr>
          <w:p w14:paraId="67F76B33" w14:textId="77777777" w:rsidR="00082781" w:rsidRPr="001D4491" w:rsidRDefault="00082781" w:rsidP="00272523">
            <w:pPr>
              <w:ind w:left="5" w:right="-271"/>
              <w:rPr>
                <w:rFonts w:asciiTheme="minorHAnsi" w:hAnsiTheme="minorHAnsi" w:cstheme="minorHAnsi"/>
                <w:smallCaps/>
                <w:sz w:val="22"/>
                <w:szCs w:val="22"/>
                <w:lang w:val="es-AR"/>
              </w:rPr>
            </w:pPr>
            <w:r w:rsidRPr="001D4491">
              <w:rPr>
                <w:rFonts w:asciiTheme="minorHAnsi" w:hAnsiTheme="minorHAnsi" w:cstheme="minorHAnsi"/>
                <w:smallCaps/>
                <w:sz w:val="22"/>
                <w:szCs w:val="22"/>
                <w:lang w:val="es-AR"/>
              </w:rPr>
              <w:t>Contacto y tel. Bco. custodio:</w:t>
            </w:r>
          </w:p>
        </w:tc>
        <w:tc>
          <w:tcPr>
            <w:tcW w:w="5103" w:type="dxa"/>
          </w:tcPr>
          <w:p w14:paraId="19D8823C" w14:textId="77777777" w:rsidR="00082781" w:rsidRPr="001D4491" w:rsidRDefault="00082781" w:rsidP="00272523">
            <w:pPr>
              <w:ind w:left="-142" w:right="-271"/>
              <w:jc w:val="both"/>
              <w:rPr>
                <w:rFonts w:asciiTheme="minorHAnsi" w:hAnsiTheme="minorHAnsi" w:cstheme="minorHAnsi"/>
                <w:sz w:val="22"/>
                <w:szCs w:val="22"/>
                <w:lang w:val="es-AR"/>
              </w:rPr>
            </w:pPr>
          </w:p>
        </w:tc>
      </w:tr>
      <w:tr w:rsidR="001831FD" w:rsidRPr="001D4491" w14:paraId="2F6743FD" w14:textId="77777777" w:rsidTr="001D4491">
        <w:trPr>
          <w:trHeight w:val="170"/>
          <w:jc w:val="center"/>
        </w:trPr>
        <w:tc>
          <w:tcPr>
            <w:tcW w:w="3964" w:type="dxa"/>
          </w:tcPr>
          <w:p w14:paraId="4C19C3E2" w14:textId="77777777" w:rsidR="001831FD" w:rsidRPr="001D4491" w:rsidRDefault="001831FD" w:rsidP="00272523">
            <w:pPr>
              <w:ind w:left="5" w:right="-271"/>
              <w:rPr>
                <w:rFonts w:asciiTheme="minorHAnsi" w:hAnsiTheme="minorHAnsi" w:cstheme="minorHAnsi"/>
                <w:smallCaps/>
                <w:sz w:val="22"/>
                <w:szCs w:val="22"/>
                <w:lang w:val="es-AR"/>
              </w:rPr>
            </w:pPr>
            <w:r w:rsidRPr="001D4491">
              <w:rPr>
                <w:rFonts w:asciiTheme="minorHAnsi" w:hAnsiTheme="minorHAnsi" w:cstheme="minorHAnsi"/>
                <w:smallCaps/>
                <w:sz w:val="22"/>
                <w:szCs w:val="22"/>
                <w:lang w:val="es-AR"/>
              </w:rPr>
              <w:t xml:space="preserve">Tipo de oferente: </w:t>
            </w:r>
          </w:p>
        </w:tc>
        <w:tc>
          <w:tcPr>
            <w:tcW w:w="5103" w:type="dxa"/>
          </w:tcPr>
          <w:p w14:paraId="137CA233" w14:textId="77777777" w:rsidR="001831FD" w:rsidRPr="001D4491" w:rsidRDefault="001831FD" w:rsidP="00272523">
            <w:pPr>
              <w:ind w:left="-142" w:right="-271"/>
              <w:jc w:val="both"/>
              <w:rPr>
                <w:rFonts w:asciiTheme="minorHAnsi" w:hAnsiTheme="minorHAnsi" w:cstheme="minorHAnsi"/>
                <w:sz w:val="22"/>
                <w:szCs w:val="22"/>
                <w:lang w:val="es-AR"/>
              </w:rPr>
            </w:pPr>
          </w:p>
        </w:tc>
      </w:tr>
      <w:tr w:rsidR="00082781" w:rsidRPr="001D4491" w14:paraId="3CA02E49" w14:textId="77777777" w:rsidTr="001D4491">
        <w:trPr>
          <w:trHeight w:val="170"/>
          <w:jc w:val="center"/>
        </w:trPr>
        <w:tc>
          <w:tcPr>
            <w:tcW w:w="3964" w:type="dxa"/>
          </w:tcPr>
          <w:p w14:paraId="27A80300" w14:textId="77777777" w:rsidR="00082781" w:rsidRPr="001D4491" w:rsidRDefault="001831FD" w:rsidP="001831FD">
            <w:pPr>
              <w:ind w:left="5" w:right="-271"/>
              <w:rPr>
                <w:rFonts w:asciiTheme="minorHAnsi" w:hAnsiTheme="minorHAnsi" w:cstheme="minorHAnsi"/>
                <w:smallCaps/>
                <w:sz w:val="22"/>
                <w:szCs w:val="22"/>
                <w:lang w:val="es-AR"/>
              </w:rPr>
            </w:pPr>
            <w:r w:rsidRPr="001D4491">
              <w:rPr>
                <w:rFonts w:asciiTheme="minorHAnsi" w:hAnsiTheme="minorHAnsi" w:cstheme="minorHAnsi"/>
                <w:smallCaps/>
                <w:sz w:val="22"/>
                <w:szCs w:val="22"/>
                <w:lang w:val="es-AR"/>
              </w:rPr>
              <w:t>Cartera Propia o Cuenta y Orden de Terceros</w:t>
            </w:r>
            <w:r w:rsidR="00082781" w:rsidRPr="001D4491">
              <w:rPr>
                <w:rFonts w:asciiTheme="minorHAnsi" w:hAnsiTheme="minorHAnsi" w:cstheme="minorHAnsi"/>
                <w:smallCaps/>
                <w:sz w:val="22"/>
                <w:szCs w:val="22"/>
                <w:lang w:val="es-AR"/>
              </w:rPr>
              <w:t xml:space="preserve">: </w:t>
            </w:r>
          </w:p>
        </w:tc>
        <w:tc>
          <w:tcPr>
            <w:tcW w:w="5103" w:type="dxa"/>
          </w:tcPr>
          <w:p w14:paraId="7387D26A" w14:textId="77777777" w:rsidR="00082781" w:rsidRPr="001D4491" w:rsidRDefault="00082781" w:rsidP="00272523">
            <w:pPr>
              <w:ind w:left="-142" w:right="-271"/>
              <w:jc w:val="both"/>
              <w:rPr>
                <w:rFonts w:asciiTheme="minorHAnsi" w:hAnsiTheme="minorHAnsi" w:cstheme="minorHAnsi"/>
                <w:sz w:val="22"/>
                <w:szCs w:val="22"/>
                <w:lang w:val="es-AR"/>
              </w:rPr>
            </w:pPr>
          </w:p>
        </w:tc>
      </w:tr>
    </w:tbl>
    <w:p w14:paraId="681C7112" w14:textId="77777777" w:rsidR="00082781" w:rsidRPr="001D4491" w:rsidRDefault="00082781" w:rsidP="00082781">
      <w:pPr>
        <w:jc w:val="both"/>
        <w:rPr>
          <w:rFonts w:asciiTheme="minorHAnsi" w:hAnsiTheme="minorHAnsi" w:cstheme="minorHAnsi"/>
          <w:sz w:val="22"/>
          <w:szCs w:val="22"/>
        </w:rPr>
      </w:pPr>
    </w:p>
    <w:p w14:paraId="1E6008EE" w14:textId="77777777" w:rsidR="00B35A9D" w:rsidRPr="001D4491" w:rsidRDefault="00B35A9D" w:rsidP="00A12A0E">
      <w:pPr>
        <w:tabs>
          <w:tab w:val="left" w:pos="4111"/>
        </w:tabs>
        <w:jc w:val="both"/>
        <w:rPr>
          <w:rFonts w:asciiTheme="minorHAnsi" w:hAnsiTheme="minorHAnsi" w:cstheme="minorHAnsi"/>
          <w:sz w:val="22"/>
          <w:szCs w:val="22"/>
          <w:lang w:val="es-AR"/>
        </w:rPr>
      </w:pPr>
    </w:p>
    <w:p w14:paraId="773CCCF3" w14:textId="00517289" w:rsidR="004B2679" w:rsidRPr="001D4491" w:rsidRDefault="004B2679" w:rsidP="004B2679">
      <w:pPr>
        <w:ind w:right="-14"/>
        <w:jc w:val="both"/>
        <w:rPr>
          <w:rFonts w:asciiTheme="minorHAnsi" w:eastAsia="MS Mincho" w:hAnsiTheme="minorHAnsi" w:cstheme="minorHAnsi"/>
          <w:b/>
          <w:szCs w:val="24"/>
        </w:rPr>
      </w:pPr>
      <w:r w:rsidRPr="001D4491">
        <w:rPr>
          <w:rFonts w:asciiTheme="minorHAnsi" w:eastAsia="MS Mincho" w:hAnsiTheme="minorHAnsi" w:cstheme="minorHAnsi"/>
          <w:b/>
          <w:szCs w:val="24"/>
        </w:rPr>
        <w:t>Integración:</w:t>
      </w:r>
    </w:p>
    <w:p w14:paraId="728F8B1F" w14:textId="77777777" w:rsidR="004B2679" w:rsidRPr="001D4491" w:rsidRDefault="004B2679" w:rsidP="004B2679">
      <w:pPr>
        <w:ind w:right="-14"/>
        <w:jc w:val="both"/>
        <w:rPr>
          <w:rFonts w:asciiTheme="minorHAnsi" w:hAnsiTheme="minorHAnsi" w:cstheme="minorHAnsi"/>
          <w:szCs w:val="24"/>
        </w:rPr>
      </w:pPr>
      <w:r w:rsidRPr="001D4491">
        <w:rPr>
          <w:rFonts w:asciiTheme="minorHAnsi" w:hAnsiTheme="minorHAnsi" w:cstheme="minorHAnsi"/>
          <w:szCs w:val="24"/>
        </w:rPr>
        <w:t xml:space="preserve">Las Obligaciones Negociables serán integradas en Pesos, </w:t>
      </w:r>
      <w:r w:rsidRPr="001D4491">
        <w:rPr>
          <w:rFonts w:asciiTheme="minorHAnsi" w:eastAsia="MS Mincho" w:hAnsiTheme="minorHAnsi" w:cstheme="minorHAnsi"/>
        </w:rPr>
        <w:t xml:space="preserve">en o antes de las 14:00 </w:t>
      </w:r>
      <w:proofErr w:type="spellStart"/>
      <w:r w:rsidRPr="001D4491">
        <w:rPr>
          <w:rFonts w:asciiTheme="minorHAnsi" w:eastAsia="MS Mincho" w:hAnsiTheme="minorHAnsi" w:cstheme="minorHAnsi"/>
        </w:rPr>
        <w:t>hs</w:t>
      </w:r>
      <w:proofErr w:type="spellEnd"/>
      <w:r w:rsidRPr="001D4491">
        <w:rPr>
          <w:rFonts w:asciiTheme="minorHAnsi" w:eastAsia="MS Mincho" w:hAnsiTheme="minorHAnsi" w:cstheme="minorHAnsi"/>
        </w:rPr>
        <w:t xml:space="preserve">. </w:t>
      </w:r>
      <w:r w:rsidRPr="001D4491">
        <w:rPr>
          <w:rFonts w:asciiTheme="minorHAnsi" w:hAnsiTheme="minorHAnsi" w:cstheme="minorHAnsi"/>
          <w:szCs w:val="24"/>
        </w:rPr>
        <w:t xml:space="preserve">de la Fecha de Emisión y Liquidación. </w:t>
      </w:r>
      <w:r w:rsidRPr="001D4491">
        <w:rPr>
          <w:rFonts w:asciiTheme="minorHAnsi" w:eastAsia="MS Mincho" w:hAnsiTheme="minorHAnsi" w:cstheme="minorHAnsi"/>
          <w:szCs w:val="24"/>
        </w:rPr>
        <w:t>E</w:t>
      </w:r>
      <w:r w:rsidRPr="001D4491">
        <w:rPr>
          <w:rFonts w:asciiTheme="minorHAnsi" w:hAnsiTheme="minorHAnsi" w:cstheme="minorHAnsi"/>
          <w:szCs w:val="24"/>
        </w:rPr>
        <w:t>l Oferente transferirá los fondos necesarios para efectuar la integración a cualquiera de las cuentas que se detallan a continuación indicando con una cruz su elección:</w:t>
      </w:r>
    </w:p>
    <w:p w14:paraId="07D9266A" w14:textId="77777777" w:rsidR="004B2679" w:rsidRPr="001D4491" w:rsidRDefault="004B2679" w:rsidP="004B2679">
      <w:pPr>
        <w:jc w:val="both"/>
        <w:rPr>
          <w:rFonts w:asciiTheme="minorHAnsi" w:hAnsiTheme="minorHAnsi" w:cstheme="minorHAnsi"/>
          <w:szCs w:val="24"/>
        </w:rPr>
      </w:pPr>
    </w:p>
    <w:p w14:paraId="30A3779E" w14:textId="77777777" w:rsidR="004B2679" w:rsidRPr="001D4491" w:rsidRDefault="004B2679" w:rsidP="004B2679">
      <w:pPr>
        <w:ind w:right="-14"/>
        <w:jc w:val="both"/>
        <w:rPr>
          <w:rFonts w:asciiTheme="minorHAnsi" w:hAnsiTheme="minorHAnsi" w:cstheme="minorHAnsi"/>
          <w:bCs/>
          <w:szCs w:val="24"/>
        </w:rPr>
      </w:pPr>
      <w:r w:rsidRPr="001D4491">
        <w:rPr>
          <w:rFonts w:asciiTheme="minorHAnsi" w:hAnsiTheme="minorHAnsi" w:cstheme="minorHAnsi"/>
          <w:bCs/>
          <w:szCs w:val="24"/>
        </w:rPr>
        <w:t>(______) Liquidación por MAECLEAR:</w:t>
      </w:r>
    </w:p>
    <w:p w14:paraId="0A30AA57" w14:textId="77777777" w:rsidR="004B2679" w:rsidRPr="001D4491" w:rsidRDefault="004B2679" w:rsidP="004B2679">
      <w:pPr>
        <w:ind w:right="-14"/>
        <w:jc w:val="both"/>
        <w:rPr>
          <w:rFonts w:asciiTheme="minorHAnsi" w:hAnsiTheme="minorHAnsi" w:cstheme="minorHAnsi"/>
          <w:szCs w:val="24"/>
        </w:rPr>
      </w:pPr>
    </w:p>
    <w:p w14:paraId="08037917" w14:textId="77777777" w:rsidR="004B2679" w:rsidRPr="001D4491" w:rsidRDefault="004B2679" w:rsidP="004B2679">
      <w:pPr>
        <w:ind w:right="-14"/>
        <w:jc w:val="both"/>
        <w:rPr>
          <w:rFonts w:asciiTheme="minorHAnsi" w:hAnsiTheme="minorHAnsi" w:cstheme="minorHAnsi"/>
          <w:szCs w:val="24"/>
        </w:rPr>
      </w:pPr>
    </w:p>
    <w:p w14:paraId="084924A7" w14:textId="77777777" w:rsidR="004B2679" w:rsidRPr="001D4491" w:rsidRDefault="004B2679" w:rsidP="004B2679">
      <w:pPr>
        <w:ind w:right="-14"/>
        <w:jc w:val="both"/>
        <w:rPr>
          <w:rFonts w:asciiTheme="minorHAnsi" w:hAnsiTheme="minorHAnsi" w:cstheme="minorHAnsi"/>
          <w:bCs/>
          <w:szCs w:val="24"/>
        </w:rPr>
      </w:pPr>
      <w:r w:rsidRPr="001D4491">
        <w:rPr>
          <w:rFonts w:asciiTheme="minorHAnsi" w:hAnsiTheme="minorHAnsi" w:cstheme="minorHAnsi"/>
          <w:bCs/>
          <w:szCs w:val="24"/>
        </w:rPr>
        <w:t>(______) Liquidación a través del Colocador:</w:t>
      </w:r>
    </w:p>
    <w:p w14:paraId="790FBE1B" w14:textId="77777777" w:rsidR="004B2679" w:rsidRPr="001D4491" w:rsidRDefault="004B2679" w:rsidP="004B2679">
      <w:pPr>
        <w:ind w:right="-14"/>
        <w:jc w:val="both"/>
        <w:rPr>
          <w:rFonts w:asciiTheme="minorHAnsi" w:hAnsiTheme="minorHAnsi" w:cstheme="minorHAnsi"/>
          <w:szCs w:val="24"/>
        </w:rPr>
      </w:pPr>
    </w:p>
    <w:p w14:paraId="6BFD0EC9" w14:textId="77777777" w:rsidR="004B2679" w:rsidRPr="001D4491" w:rsidRDefault="004B2679" w:rsidP="004B2679">
      <w:pPr>
        <w:widowControl/>
        <w:numPr>
          <w:ilvl w:val="0"/>
          <w:numId w:val="8"/>
        </w:numPr>
        <w:ind w:left="0" w:firstLine="710"/>
        <w:jc w:val="both"/>
        <w:rPr>
          <w:rFonts w:asciiTheme="minorHAnsi" w:hAnsiTheme="minorHAnsi" w:cstheme="minorHAnsi"/>
          <w:szCs w:val="24"/>
        </w:rPr>
      </w:pPr>
      <w:r w:rsidRPr="001D4491">
        <w:rPr>
          <w:rFonts w:asciiTheme="minorHAnsi" w:hAnsiTheme="minorHAnsi" w:cstheme="minorHAnsi"/>
          <w:bCs/>
          <w:szCs w:val="24"/>
        </w:rPr>
        <w:t xml:space="preserve">(________) En la </w:t>
      </w:r>
      <w:r w:rsidRPr="001D4491">
        <w:rPr>
          <w:rFonts w:asciiTheme="minorHAnsi" w:hAnsiTheme="minorHAnsi" w:cstheme="minorHAnsi"/>
          <w:szCs w:val="24"/>
        </w:rPr>
        <w:t xml:space="preserve">cuenta monetaria en pesos </w:t>
      </w:r>
      <w:proofErr w:type="spellStart"/>
      <w:r w:rsidRPr="001D4491">
        <w:rPr>
          <w:rFonts w:asciiTheme="minorHAnsi" w:hAnsiTheme="minorHAnsi" w:cstheme="minorHAnsi"/>
          <w:szCs w:val="24"/>
        </w:rPr>
        <w:t>N°</w:t>
      </w:r>
      <w:proofErr w:type="spellEnd"/>
      <w:r w:rsidRPr="001D4491">
        <w:rPr>
          <w:rFonts w:asciiTheme="minorHAnsi" w:hAnsiTheme="minorHAnsi" w:cstheme="minorHAnsi"/>
          <w:szCs w:val="24"/>
        </w:rPr>
        <w:t xml:space="preserve"> ______________abierta en Banco de Servicios y Transacciones S.A. (la "</w:t>
      </w:r>
      <w:r w:rsidRPr="001D4491">
        <w:rPr>
          <w:rFonts w:asciiTheme="minorHAnsi" w:hAnsiTheme="minorHAnsi" w:cstheme="minorHAnsi"/>
          <w:b/>
          <w:szCs w:val="24"/>
        </w:rPr>
        <w:t>Cuenta Monetaria</w:t>
      </w:r>
      <w:r w:rsidRPr="001D4491">
        <w:rPr>
          <w:rFonts w:asciiTheme="minorHAnsi" w:hAnsiTheme="minorHAnsi" w:cstheme="minorHAnsi"/>
          <w:szCs w:val="24"/>
        </w:rPr>
        <w:t xml:space="preserve">"), el Oferente autoriza </w:t>
      </w:r>
      <w:r w:rsidRPr="001D4491">
        <w:rPr>
          <w:rFonts w:asciiTheme="minorHAnsi" w:hAnsiTheme="minorHAnsi" w:cstheme="minorHAnsi"/>
          <w:szCs w:val="24"/>
        </w:rPr>
        <w:lastRenderedPageBreak/>
        <w:t xml:space="preserve">en forma irrevocable a Banco de Servicios y Transacciones S.A. a debitar de la Cuenta Monetaria en la Fecha de Emisión y Liquidación, el importe en pesos correspondiente al Precio de Emisión de los Títulos Valores. </w:t>
      </w:r>
    </w:p>
    <w:p w14:paraId="662D3452" w14:textId="77777777" w:rsidR="004B2679" w:rsidRPr="001D4491" w:rsidRDefault="004B2679" w:rsidP="004B2679">
      <w:pPr>
        <w:ind w:left="1080"/>
        <w:jc w:val="both"/>
        <w:rPr>
          <w:rFonts w:asciiTheme="minorHAnsi" w:hAnsiTheme="minorHAnsi" w:cstheme="minorHAnsi"/>
          <w:szCs w:val="24"/>
        </w:rPr>
      </w:pPr>
    </w:p>
    <w:p w14:paraId="6F3D1F01" w14:textId="77777777" w:rsidR="004B2679" w:rsidRPr="001D4491" w:rsidRDefault="004B2679" w:rsidP="004B2679">
      <w:pPr>
        <w:widowControl/>
        <w:numPr>
          <w:ilvl w:val="0"/>
          <w:numId w:val="8"/>
        </w:numPr>
        <w:ind w:left="0" w:firstLine="710"/>
        <w:jc w:val="both"/>
        <w:rPr>
          <w:rFonts w:asciiTheme="minorHAnsi" w:hAnsiTheme="minorHAnsi" w:cstheme="minorHAnsi"/>
          <w:szCs w:val="24"/>
        </w:rPr>
      </w:pPr>
      <w:r w:rsidRPr="001D4491" w:rsidDel="001E2ED0">
        <w:rPr>
          <w:rFonts w:asciiTheme="minorHAnsi" w:hAnsiTheme="minorHAnsi" w:cstheme="minorHAnsi"/>
          <w:szCs w:val="24"/>
        </w:rPr>
        <w:t xml:space="preserve"> </w:t>
      </w:r>
      <w:r w:rsidRPr="001D4491">
        <w:rPr>
          <w:rFonts w:asciiTheme="minorHAnsi" w:hAnsiTheme="minorHAnsi" w:cstheme="minorHAnsi"/>
          <w:szCs w:val="24"/>
        </w:rPr>
        <w:t xml:space="preserve">(________) En la cuenta monetaria en pesos </w:t>
      </w:r>
      <w:proofErr w:type="spellStart"/>
      <w:r w:rsidRPr="001D4491">
        <w:rPr>
          <w:rFonts w:asciiTheme="minorHAnsi" w:hAnsiTheme="minorHAnsi" w:cstheme="minorHAnsi"/>
          <w:szCs w:val="24"/>
        </w:rPr>
        <w:t>N°</w:t>
      </w:r>
      <w:proofErr w:type="spellEnd"/>
      <w:r w:rsidRPr="001D4491">
        <w:rPr>
          <w:rFonts w:asciiTheme="minorHAnsi" w:hAnsiTheme="minorHAnsi" w:cstheme="minorHAnsi"/>
          <w:szCs w:val="24"/>
        </w:rPr>
        <w:t xml:space="preserve"> 338 de Banco de Servicios y Transacciones S.A. abierta en el Banco Central de la República Argentina, a más tardar en la Fecha de Emisión y Liquidación, el importe en pesos correspondiente al Precio de Emisión de los Títulos Valores.</w:t>
      </w:r>
    </w:p>
    <w:p w14:paraId="533E90C8" w14:textId="224522CC" w:rsidR="007B34B6" w:rsidRPr="001D4491" w:rsidRDefault="007B34B6" w:rsidP="007B34B6">
      <w:pPr>
        <w:ind w:right="-271"/>
        <w:jc w:val="both"/>
        <w:rPr>
          <w:rFonts w:asciiTheme="minorHAnsi" w:hAnsiTheme="minorHAnsi" w:cstheme="minorHAnsi"/>
          <w:sz w:val="22"/>
          <w:szCs w:val="22"/>
          <w:lang w:val="es-AR"/>
        </w:rPr>
      </w:pPr>
    </w:p>
    <w:p w14:paraId="4E39FF87" w14:textId="77777777" w:rsidR="00082781" w:rsidRPr="001D4491" w:rsidRDefault="00082781" w:rsidP="00082781">
      <w:pPr>
        <w:ind w:left="-180" w:right="-271"/>
        <w:jc w:val="both"/>
        <w:rPr>
          <w:rFonts w:asciiTheme="minorHAnsi" w:hAnsiTheme="minorHAnsi" w:cstheme="minorHAnsi"/>
          <w:sz w:val="22"/>
          <w:szCs w:val="22"/>
        </w:rPr>
      </w:pPr>
    </w:p>
    <w:p w14:paraId="220CB09E" w14:textId="4DB6433F" w:rsidR="00082781" w:rsidRPr="001D4491" w:rsidRDefault="00082781" w:rsidP="00082781">
      <w:pPr>
        <w:ind w:right="-271"/>
        <w:jc w:val="both"/>
        <w:rPr>
          <w:rFonts w:asciiTheme="minorHAnsi" w:hAnsiTheme="minorHAnsi" w:cstheme="minorHAnsi"/>
          <w:sz w:val="22"/>
          <w:szCs w:val="22"/>
          <w:lang w:val="es-AR"/>
        </w:rPr>
      </w:pPr>
      <w:r w:rsidRPr="001D4491">
        <w:rPr>
          <w:rFonts w:asciiTheme="minorHAnsi" w:hAnsiTheme="minorHAnsi" w:cstheme="minorHAnsi"/>
          <w:sz w:val="22"/>
          <w:szCs w:val="22"/>
          <w:lang w:val="es-AR"/>
        </w:rPr>
        <w:t xml:space="preserve">C. </w:t>
      </w:r>
      <w:r w:rsidRPr="001D4491">
        <w:rPr>
          <w:rFonts w:asciiTheme="minorHAnsi" w:hAnsiTheme="minorHAnsi" w:cstheme="minorHAnsi"/>
          <w:sz w:val="22"/>
          <w:szCs w:val="22"/>
          <w:u w:val="single"/>
          <w:lang w:val="es-AR"/>
        </w:rPr>
        <w:t>Adjudicación</w:t>
      </w:r>
      <w:r w:rsidRPr="001D4491">
        <w:rPr>
          <w:rFonts w:asciiTheme="minorHAnsi" w:hAnsiTheme="minorHAnsi" w:cstheme="minorHAnsi"/>
          <w:sz w:val="22"/>
          <w:szCs w:val="22"/>
          <w:lang w:val="es-AR"/>
        </w:rPr>
        <w:t xml:space="preserve">: Las adjudicaciones se efectuarán conforme al mecanismo de adjudicación descripto en la sección </w:t>
      </w:r>
      <w:r w:rsidR="00F94017" w:rsidRPr="001D4491">
        <w:rPr>
          <w:rFonts w:asciiTheme="minorHAnsi" w:eastAsia="MS Mincho" w:hAnsiTheme="minorHAnsi" w:cstheme="minorHAnsi"/>
          <w:sz w:val="22"/>
          <w:szCs w:val="22"/>
        </w:rPr>
        <w:t>“</w:t>
      </w:r>
      <w:r w:rsidR="00F94017" w:rsidRPr="001D4491">
        <w:rPr>
          <w:rFonts w:asciiTheme="minorHAnsi" w:hAnsiTheme="minorHAnsi" w:cstheme="minorHAnsi"/>
          <w:i/>
          <w:sz w:val="22"/>
          <w:szCs w:val="22"/>
          <w:lang w:val="es-ES_tradnl"/>
        </w:rPr>
        <w:t>Plan</w:t>
      </w:r>
      <w:r w:rsidR="00F94017" w:rsidRPr="001D4491">
        <w:rPr>
          <w:rFonts w:asciiTheme="minorHAnsi" w:hAnsiTheme="minorHAnsi" w:cstheme="minorHAnsi"/>
          <w:i/>
          <w:sz w:val="22"/>
          <w:szCs w:val="22"/>
          <w:lang w:val="es-AR"/>
        </w:rPr>
        <w:t xml:space="preserve"> de Distribución</w:t>
      </w:r>
      <w:r w:rsidR="00F94017" w:rsidRPr="001D4491">
        <w:rPr>
          <w:rFonts w:asciiTheme="minorHAnsi" w:eastAsia="MS Mincho" w:hAnsiTheme="minorHAnsi" w:cstheme="minorHAnsi"/>
          <w:i/>
          <w:sz w:val="22"/>
          <w:szCs w:val="22"/>
        </w:rPr>
        <w:t>”- “Suscripción e Integración</w:t>
      </w:r>
      <w:r w:rsidR="00F94017" w:rsidRPr="001D4491">
        <w:rPr>
          <w:rFonts w:asciiTheme="minorHAnsi" w:eastAsia="MS Mincho" w:hAnsiTheme="minorHAnsi" w:cstheme="minorHAnsi"/>
          <w:sz w:val="22"/>
          <w:szCs w:val="22"/>
        </w:rPr>
        <w:t>” del Suplemento de Prospecto</w:t>
      </w:r>
      <w:r w:rsidRPr="001D4491">
        <w:rPr>
          <w:rFonts w:asciiTheme="minorHAnsi" w:hAnsiTheme="minorHAnsi" w:cstheme="minorHAnsi"/>
          <w:sz w:val="22"/>
          <w:szCs w:val="22"/>
          <w:lang w:val="es-AR"/>
        </w:rPr>
        <w:t xml:space="preserve">, el cual </w:t>
      </w:r>
      <w:r w:rsidR="00C71CED" w:rsidRPr="001D4491">
        <w:rPr>
          <w:rFonts w:asciiTheme="minorHAnsi" w:hAnsiTheme="minorHAnsi" w:cstheme="minorHAnsi"/>
          <w:sz w:val="22"/>
          <w:szCs w:val="22"/>
          <w:lang w:val="es-AR"/>
        </w:rPr>
        <w:t xml:space="preserve">el Oferente </w:t>
      </w:r>
      <w:r w:rsidRPr="001D4491">
        <w:rPr>
          <w:rFonts w:asciiTheme="minorHAnsi" w:hAnsiTheme="minorHAnsi" w:cstheme="minorHAnsi"/>
          <w:sz w:val="22"/>
          <w:szCs w:val="22"/>
          <w:lang w:val="es-AR"/>
        </w:rPr>
        <w:t>declara conocer y aceptar.</w:t>
      </w:r>
    </w:p>
    <w:p w14:paraId="5BE05751" w14:textId="77777777" w:rsidR="00082781" w:rsidRPr="001D4491" w:rsidRDefault="00082781" w:rsidP="00082781">
      <w:pPr>
        <w:ind w:right="-271"/>
        <w:jc w:val="both"/>
        <w:rPr>
          <w:rFonts w:asciiTheme="minorHAnsi" w:hAnsiTheme="minorHAnsi" w:cstheme="minorHAnsi"/>
          <w:smallCaps/>
          <w:sz w:val="22"/>
          <w:szCs w:val="22"/>
          <w:lang w:val="es-AR"/>
        </w:rPr>
      </w:pPr>
    </w:p>
    <w:p w14:paraId="4882A7ED" w14:textId="64F40706" w:rsidR="00082781" w:rsidRPr="001D4491" w:rsidRDefault="00082781" w:rsidP="00082781">
      <w:pPr>
        <w:ind w:right="-271" w:firstLine="708"/>
        <w:jc w:val="both"/>
        <w:rPr>
          <w:rFonts w:asciiTheme="minorHAnsi" w:hAnsiTheme="minorHAnsi" w:cstheme="minorHAnsi"/>
          <w:sz w:val="22"/>
          <w:szCs w:val="22"/>
          <w:lang w:val="es-AR"/>
        </w:rPr>
      </w:pPr>
      <w:r w:rsidRPr="001D4491">
        <w:rPr>
          <w:rFonts w:asciiTheme="minorHAnsi" w:hAnsiTheme="minorHAnsi" w:cstheme="minorHAnsi"/>
          <w:sz w:val="22"/>
          <w:szCs w:val="22"/>
          <w:lang w:val="es-AR"/>
        </w:rPr>
        <w:t xml:space="preserve">El Oferente transferirá al </w:t>
      </w:r>
      <w:r w:rsidR="002945AA" w:rsidRPr="001D4491">
        <w:rPr>
          <w:rFonts w:asciiTheme="minorHAnsi" w:hAnsiTheme="minorHAnsi" w:cstheme="minorHAnsi"/>
          <w:sz w:val="22"/>
          <w:szCs w:val="22"/>
          <w:lang w:val="es-AR"/>
        </w:rPr>
        <w:t>Colocador</w:t>
      </w:r>
      <w:r w:rsidRPr="001D4491">
        <w:rPr>
          <w:rFonts w:asciiTheme="minorHAnsi" w:hAnsiTheme="minorHAnsi" w:cstheme="minorHAnsi"/>
          <w:sz w:val="22"/>
          <w:szCs w:val="22"/>
          <w:lang w:val="es-AR"/>
        </w:rPr>
        <w:t xml:space="preserve"> los fondos necesarios para integrar las Obligaciones Negociables </w:t>
      </w:r>
      <w:r w:rsidR="008C5D25" w:rsidRPr="001D4491">
        <w:rPr>
          <w:rFonts w:asciiTheme="minorHAnsi" w:hAnsiTheme="minorHAnsi" w:cstheme="minorHAnsi"/>
          <w:sz w:val="22"/>
          <w:szCs w:val="22"/>
          <w:lang w:val="es-AR"/>
        </w:rPr>
        <w:t xml:space="preserve">Serie </w:t>
      </w:r>
      <w:r w:rsidR="00866103" w:rsidRPr="001D4491">
        <w:rPr>
          <w:rFonts w:asciiTheme="minorHAnsi" w:hAnsiTheme="minorHAnsi" w:cstheme="minorHAnsi"/>
          <w:sz w:val="22"/>
          <w:szCs w:val="22"/>
          <w:lang w:val="es-AR"/>
        </w:rPr>
        <w:t>IX</w:t>
      </w:r>
      <w:r w:rsidR="00BA1360" w:rsidRPr="001D4491">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en la fecha que corresponda efectuar dicha integración. En caso </w:t>
      </w:r>
      <w:r w:rsidR="001831FD" w:rsidRPr="001D4491">
        <w:rPr>
          <w:rFonts w:asciiTheme="minorHAnsi" w:hAnsiTheme="minorHAnsi" w:cstheme="minorHAnsi"/>
          <w:sz w:val="22"/>
          <w:szCs w:val="22"/>
          <w:lang w:val="es-AR"/>
        </w:rPr>
        <w:t xml:space="preserve">de </w:t>
      </w:r>
      <w:r w:rsidRPr="001D4491">
        <w:rPr>
          <w:rFonts w:asciiTheme="minorHAnsi" w:hAnsiTheme="minorHAnsi" w:cstheme="minorHAnsi"/>
          <w:sz w:val="22"/>
          <w:szCs w:val="22"/>
          <w:lang w:val="es-AR"/>
        </w:rPr>
        <w:t xml:space="preserve">que el Oferente no abonare el </w:t>
      </w:r>
      <w:r w:rsidR="001831FD" w:rsidRPr="001D4491">
        <w:rPr>
          <w:rFonts w:asciiTheme="minorHAnsi" w:hAnsiTheme="minorHAnsi" w:cstheme="minorHAnsi"/>
          <w:sz w:val="22"/>
          <w:szCs w:val="22"/>
          <w:lang w:val="es-AR"/>
        </w:rPr>
        <w:t>precio</w:t>
      </w:r>
      <w:r w:rsidRPr="001D4491">
        <w:rPr>
          <w:rFonts w:asciiTheme="minorHAnsi" w:hAnsiTheme="minorHAnsi" w:cstheme="minorHAnsi"/>
          <w:sz w:val="22"/>
          <w:szCs w:val="22"/>
          <w:lang w:val="es-AR"/>
        </w:rPr>
        <w:t xml:space="preserve"> en la fecha correspondiente, el derecho del Oferente a recibir las Obligaciones Negociables </w:t>
      </w:r>
      <w:r w:rsidR="008C5D25" w:rsidRPr="001D4491">
        <w:rPr>
          <w:rFonts w:asciiTheme="minorHAnsi" w:hAnsiTheme="minorHAnsi" w:cstheme="minorHAnsi"/>
          <w:sz w:val="22"/>
          <w:szCs w:val="22"/>
          <w:lang w:val="es-AR"/>
        </w:rPr>
        <w:t xml:space="preserve">Serie </w:t>
      </w:r>
      <w:r w:rsidR="00866103" w:rsidRPr="001D4491">
        <w:rPr>
          <w:rFonts w:asciiTheme="minorHAnsi" w:hAnsiTheme="minorHAnsi" w:cstheme="minorHAnsi"/>
          <w:sz w:val="22"/>
          <w:szCs w:val="22"/>
          <w:lang w:val="es-AR"/>
        </w:rPr>
        <w:t>IX</w:t>
      </w:r>
      <w:r w:rsidR="008C5D25" w:rsidRPr="001D4491">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que le hayan sido adjudicadas caducará automáticamente. La Emisora y el </w:t>
      </w:r>
      <w:r w:rsidR="002945AA" w:rsidRPr="001D4491">
        <w:rPr>
          <w:rFonts w:asciiTheme="minorHAnsi" w:hAnsiTheme="minorHAnsi" w:cstheme="minorHAnsi"/>
          <w:sz w:val="22"/>
          <w:szCs w:val="22"/>
          <w:lang w:val="es-AR"/>
        </w:rPr>
        <w:t>Colocador</w:t>
      </w:r>
      <w:r w:rsidR="00191641" w:rsidRPr="001D4491">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no asumen ningún tipo de responsabilidad por la falta de pago del </w:t>
      </w:r>
      <w:r w:rsidR="001831FD" w:rsidRPr="001D4491">
        <w:rPr>
          <w:rFonts w:asciiTheme="minorHAnsi" w:hAnsiTheme="minorHAnsi" w:cstheme="minorHAnsi"/>
          <w:sz w:val="22"/>
          <w:szCs w:val="22"/>
          <w:lang w:val="es-AR"/>
        </w:rPr>
        <w:t>precio de suscripción</w:t>
      </w:r>
      <w:r w:rsidR="00787A3E" w:rsidRPr="001D4491">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de las Obligaciones Negociables </w:t>
      </w:r>
      <w:r w:rsidR="008C5D25" w:rsidRPr="001D4491">
        <w:rPr>
          <w:rFonts w:asciiTheme="minorHAnsi" w:hAnsiTheme="minorHAnsi" w:cstheme="minorHAnsi"/>
          <w:sz w:val="22"/>
          <w:szCs w:val="22"/>
          <w:lang w:val="es-AR"/>
        </w:rPr>
        <w:t xml:space="preserve">Serie </w:t>
      </w:r>
      <w:r w:rsidR="00866103" w:rsidRPr="001D4491">
        <w:rPr>
          <w:rFonts w:asciiTheme="minorHAnsi" w:hAnsiTheme="minorHAnsi" w:cstheme="minorHAnsi"/>
          <w:sz w:val="22"/>
          <w:szCs w:val="22"/>
          <w:lang w:val="es-AR"/>
        </w:rPr>
        <w:t xml:space="preserve">IX </w:t>
      </w:r>
      <w:r w:rsidR="00191641" w:rsidRPr="001D4491">
        <w:rPr>
          <w:rFonts w:asciiTheme="minorHAnsi" w:hAnsiTheme="minorHAnsi" w:cstheme="minorHAnsi"/>
          <w:sz w:val="22"/>
          <w:szCs w:val="22"/>
          <w:lang w:val="es-AR"/>
        </w:rPr>
        <w:t>por parte del Oferente.</w:t>
      </w:r>
    </w:p>
    <w:p w14:paraId="5770FF58" w14:textId="77777777" w:rsidR="00082781" w:rsidRPr="001D4491" w:rsidRDefault="00082781" w:rsidP="00082781">
      <w:pPr>
        <w:ind w:right="-271" w:firstLine="708"/>
        <w:jc w:val="both"/>
        <w:rPr>
          <w:rFonts w:asciiTheme="minorHAnsi" w:hAnsiTheme="minorHAnsi" w:cstheme="minorHAnsi"/>
          <w:sz w:val="22"/>
          <w:szCs w:val="22"/>
          <w:lang w:val="es-AR"/>
        </w:rPr>
      </w:pPr>
    </w:p>
    <w:p w14:paraId="2500C16A" w14:textId="51963179" w:rsidR="00082781" w:rsidRPr="001D4491" w:rsidRDefault="00082781" w:rsidP="00082781">
      <w:pPr>
        <w:ind w:right="-271"/>
        <w:jc w:val="both"/>
        <w:rPr>
          <w:rFonts w:asciiTheme="minorHAnsi" w:hAnsiTheme="minorHAnsi" w:cstheme="minorHAnsi"/>
          <w:sz w:val="22"/>
          <w:szCs w:val="22"/>
          <w:lang w:val="es-AR"/>
        </w:rPr>
      </w:pPr>
      <w:r w:rsidRPr="001D4491">
        <w:rPr>
          <w:rFonts w:asciiTheme="minorHAnsi" w:hAnsiTheme="minorHAnsi" w:cstheme="minorHAnsi"/>
          <w:sz w:val="22"/>
          <w:szCs w:val="22"/>
          <w:lang w:val="es-AR"/>
        </w:rPr>
        <w:t xml:space="preserve">D. </w:t>
      </w:r>
      <w:r w:rsidRPr="001D4491">
        <w:rPr>
          <w:rFonts w:asciiTheme="minorHAnsi" w:hAnsiTheme="minorHAnsi" w:cstheme="minorHAnsi"/>
          <w:sz w:val="22"/>
          <w:szCs w:val="22"/>
          <w:u w:val="single"/>
          <w:lang w:val="es-AR"/>
        </w:rPr>
        <w:t>Acreditación</w:t>
      </w:r>
      <w:r w:rsidRPr="001D4491">
        <w:rPr>
          <w:rFonts w:asciiTheme="minorHAnsi" w:hAnsiTheme="minorHAnsi" w:cstheme="minorHAnsi"/>
          <w:sz w:val="22"/>
          <w:szCs w:val="22"/>
          <w:lang w:val="es-AR"/>
        </w:rPr>
        <w:t xml:space="preserve">: Una vez efectuada la </w:t>
      </w:r>
      <w:r w:rsidR="00867A78" w:rsidRPr="001D4491">
        <w:rPr>
          <w:rFonts w:asciiTheme="minorHAnsi" w:hAnsiTheme="minorHAnsi" w:cstheme="minorHAnsi"/>
          <w:sz w:val="22"/>
          <w:szCs w:val="22"/>
          <w:lang w:val="es-AR"/>
        </w:rPr>
        <w:t>integración en la Fecha de Emisión y Liquidación</w:t>
      </w:r>
      <w:r w:rsidRPr="001D4491">
        <w:rPr>
          <w:rFonts w:asciiTheme="minorHAnsi" w:hAnsiTheme="minorHAnsi" w:cstheme="minorHAnsi"/>
          <w:sz w:val="22"/>
          <w:szCs w:val="22"/>
          <w:lang w:val="es-AR"/>
        </w:rPr>
        <w:t xml:space="preserve">, el </w:t>
      </w:r>
      <w:r w:rsidR="002945AA" w:rsidRPr="001D4491">
        <w:rPr>
          <w:rFonts w:asciiTheme="minorHAnsi" w:hAnsiTheme="minorHAnsi" w:cstheme="minorHAnsi"/>
          <w:sz w:val="22"/>
          <w:szCs w:val="22"/>
          <w:lang w:val="es-AR"/>
        </w:rPr>
        <w:t>Colocador</w:t>
      </w:r>
      <w:r w:rsidR="001522ED" w:rsidRPr="001D4491">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procederá a acreditar </w:t>
      </w:r>
      <w:r w:rsidR="00867A78" w:rsidRPr="001D4491">
        <w:rPr>
          <w:rFonts w:asciiTheme="minorHAnsi" w:hAnsiTheme="minorHAnsi" w:cstheme="minorHAnsi"/>
          <w:sz w:val="22"/>
          <w:szCs w:val="22"/>
          <w:lang w:val="es-AR"/>
        </w:rPr>
        <w:t>las Obligaciones Negociables</w:t>
      </w:r>
      <w:r w:rsidRPr="001D4491">
        <w:rPr>
          <w:rFonts w:asciiTheme="minorHAnsi" w:hAnsiTheme="minorHAnsi" w:cstheme="minorHAnsi"/>
          <w:sz w:val="22"/>
          <w:szCs w:val="22"/>
          <w:lang w:val="es-AR"/>
        </w:rPr>
        <w:t xml:space="preserve"> </w:t>
      </w:r>
      <w:r w:rsidR="00F60CA0" w:rsidRPr="001D4491">
        <w:rPr>
          <w:rFonts w:asciiTheme="minorHAnsi" w:hAnsiTheme="minorHAnsi" w:cstheme="minorHAnsi"/>
          <w:sz w:val="22"/>
          <w:szCs w:val="22"/>
          <w:lang w:val="es-AR"/>
        </w:rPr>
        <w:t xml:space="preserve">Serie </w:t>
      </w:r>
      <w:r w:rsidR="00866103" w:rsidRPr="001D4491">
        <w:rPr>
          <w:rFonts w:asciiTheme="minorHAnsi" w:hAnsiTheme="minorHAnsi" w:cstheme="minorHAnsi"/>
          <w:sz w:val="22"/>
          <w:szCs w:val="22"/>
          <w:lang w:val="es-AR"/>
        </w:rPr>
        <w:t>IX</w:t>
      </w:r>
      <w:r w:rsidR="00260FAB" w:rsidRPr="001D4491">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emitid</w:t>
      </w:r>
      <w:r w:rsidR="00867A78" w:rsidRPr="001D4491">
        <w:rPr>
          <w:rFonts w:asciiTheme="minorHAnsi" w:hAnsiTheme="minorHAnsi" w:cstheme="minorHAnsi"/>
          <w:sz w:val="22"/>
          <w:szCs w:val="22"/>
          <w:lang w:val="es-AR"/>
        </w:rPr>
        <w:t>a</w:t>
      </w:r>
      <w:r w:rsidRPr="001D4491">
        <w:rPr>
          <w:rFonts w:asciiTheme="minorHAnsi" w:hAnsiTheme="minorHAnsi" w:cstheme="minorHAnsi"/>
          <w:sz w:val="22"/>
          <w:szCs w:val="22"/>
          <w:lang w:val="es-AR"/>
        </w:rPr>
        <w:t xml:space="preserve">s a favor del Oferente en la cuenta en </w:t>
      </w:r>
      <w:proofErr w:type="gramStart"/>
      <w:r w:rsidRPr="001D4491">
        <w:rPr>
          <w:rFonts w:asciiTheme="minorHAnsi" w:hAnsiTheme="minorHAnsi" w:cstheme="minorHAnsi"/>
          <w:sz w:val="22"/>
          <w:szCs w:val="22"/>
          <w:lang w:val="es-AR"/>
        </w:rPr>
        <w:t>Caja</w:t>
      </w:r>
      <w:proofErr w:type="gramEnd"/>
      <w:r w:rsidRPr="001D4491">
        <w:rPr>
          <w:rFonts w:asciiTheme="minorHAnsi" w:hAnsiTheme="minorHAnsi" w:cstheme="minorHAnsi"/>
          <w:sz w:val="22"/>
          <w:szCs w:val="22"/>
          <w:lang w:val="es-AR"/>
        </w:rPr>
        <w:t xml:space="preserve"> de Valores S.A. (la “</w:t>
      </w:r>
      <w:r w:rsidRPr="001D4491">
        <w:rPr>
          <w:rFonts w:asciiTheme="minorHAnsi" w:hAnsiTheme="minorHAnsi" w:cstheme="minorHAnsi"/>
          <w:sz w:val="22"/>
          <w:szCs w:val="22"/>
          <w:u w:val="single"/>
          <w:lang w:val="es-AR"/>
        </w:rPr>
        <w:t>Caja de Valores</w:t>
      </w:r>
      <w:r w:rsidRPr="001D4491">
        <w:rPr>
          <w:rFonts w:asciiTheme="minorHAnsi" w:hAnsiTheme="minorHAnsi" w:cstheme="minorHAnsi"/>
          <w:sz w:val="22"/>
          <w:szCs w:val="22"/>
          <w:lang w:val="es-AR"/>
        </w:rPr>
        <w:t xml:space="preserve">”) que se detalla más arriba. En caso </w:t>
      </w:r>
      <w:r w:rsidR="001831FD" w:rsidRPr="001D4491">
        <w:rPr>
          <w:rFonts w:asciiTheme="minorHAnsi" w:hAnsiTheme="minorHAnsi" w:cstheme="minorHAnsi"/>
          <w:sz w:val="22"/>
          <w:szCs w:val="22"/>
          <w:lang w:val="es-AR"/>
        </w:rPr>
        <w:t xml:space="preserve">de </w:t>
      </w:r>
      <w:r w:rsidRPr="001D4491">
        <w:rPr>
          <w:rFonts w:asciiTheme="minorHAnsi" w:hAnsiTheme="minorHAnsi" w:cstheme="minorHAnsi"/>
          <w:sz w:val="22"/>
          <w:szCs w:val="22"/>
          <w:lang w:val="es-AR"/>
        </w:rPr>
        <w:t xml:space="preserve">que el Oferente no abonare el </w:t>
      </w:r>
      <w:r w:rsidR="00F227D8" w:rsidRPr="001D4491">
        <w:rPr>
          <w:rFonts w:asciiTheme="minorHAnsi" w:hAnsiTheme="minorHAnsi" w:cstheme="minorHAnsi"/>
          <w:sz w:val="22"/>
          <w:szCs w:val="22"/>
          <w:lang w:val="es-AR"/>
        </w:rPr>
        <w:t>precio de suscripción</w:t>
      </w:r>
      <w:r w:rsidRPr="001D4491">
        <w:rPr>
          <w:rFonts w:asciiTheme="minorHAnsi" w:hAnsiTheme="minorHAnsi" w:cstheme="minorHAnsi"/>
          <w:sz w:val="22"/>
          <w:szCs w:val="22"/>
          <w:lang w:val="es-AR"/>
        </w:rPr>
        <w:t xml:space="preserve">, el derecho del Oferente a recibir las Obligaciones Negociables </w:t>
      </w:r>
      <w:r w:rsidR="00F60CA0" w:rsidRPr="001D4491">
        <w:rPr>
          <w:rFonts w:asciiTheme="minorHAnsi" w:hAnsiTheme="minorHAnsi" w:cstheme="minorHAnsi"/>
          <w:sz w:val="22"/>
          <w:szCs w:val="22"/>
          <w:lang w:val="es-AR"/>
        </w:rPr>
        <w:t xml:space="preserve">Serie </w:t>
      </w:r>
      <w:r w:rsidR="00866103" w:rsidRPr="001D4491">
        <w:rPr>
          <w:rFonts w:asciiTheme="minorHAnsi" w:hAnsiTheme="minorHAnsi" w:cstheme="minorHAnsi"/>
          <w:sz w:val="22"/>
          <w:szCs w:val="22"/>
          <w:lang w:val="es-AR"/>
        </w:rPr>
        <w:t>IX</w:t>
      </w:r>
      <w:r w:rsidR="00F60CA0" w:rsidRPr="001D4491">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que le hayan sido adjudicadas caducará automáticamente.</w:t>
      </w:r>
    </w:p>
    <w:p w14:paraId="2908CF4F" w14:textId="77777777" w:rsidR="00082781" w:rsidRPr="001D4491" w:rsidRDefault="00082781" w:rsidP="00082781">
      <w:pPr>
        <w:ind w:right="-271"/>
        <w:jc w:val="both"/>
        <w:rPr>
          <w:rFonts w:asciiTheme="minorHAnsi" w:hAnsiTheme="minorHAnsi" w:cstheme="minorHAnsi"/>
          <w:sz w:val="22"/>
          <w:szCs w:val="22"/>
          <w:lang w:val="es-AR"/>
        </w:rPr>
      </w:pPr>
    </w:p>
    <w:p w14:paraId="5205CE55" w14:textId="77777777" w:rsidR="00082781" w:rsidRPr="001D4491" w:rsidRDefault="00082781" w:rsidP="00082781">
      <w:pPr>
        <w:ind w:right="-271"/>
        <w:jc w:val="both"/>
        <w:rPr>
          <w:rFonts w:asciiTheme="minorHAnsi" w:hAnsiTheme="minorHAnsi" w:cstheme="minorHAnsi"/>
          <w:sz w:val="22"/>
          <w:szCs w:val="22"/>
          <w:u w:val="single"/>
          <w:lang w:val="es-AR"/>
        </w:rPr>
      </w:pPr>
      <w:r w:rsidRPr="001D4491">
        <w:rPr>
          <w:rFonts w:asciiTheme="minorHAnsi" w:hAnsiTheme="minorHAnsi" w:cstheme="minorHAnsi"/>
          <w:sz w:val="22"/>
          <w:szCs w:val="22"/>
          <w:lang w:val="es-AR"/>
        </w:rPr>
        <w:t xml:space="preserve">E. </w:t>
      </w:r>
      <w:r w:rsidRPr="001D4491">
        <w:rPr>
          <w:rFonts w:asciiTheme="minorHAnsi" w:hAnsiTheme="minorHAnsi" w:cstheme="minorHAnsi"/>
          <w:sz w:val="22"/>
          <w:szCs w:val="22"/>
          <w:u w:val="single"/>
          <w:lang w:val="es-AR"/>
        </w:rPr>
        <w:t>Manifestaciones del Oferente</w:t>
      </w:r>
      <w:r w:rsidRPr="001D4491">
        <w:rPr>
          <w:rFonts w:asciiTheme="minorHAnsi" w:hAnsiTheme="minorHAnsi" w:cstheme="minorHAnsi"/>
          <w:sz w:val="22"/>
          <w:szCs w:val="22"/>
          <w:lang w:val="es-AR"/>
        </w:rPr>
        <w:t>:</w:t>
      </w:r>
    </w:p>
    <w:p w14:paraId="43C97B67" w14:textId="77777777" w:rsidR="00082781" w:rsidRPr="001D4491" w:rsidRDefault="00082781" w:rsidP="00082781">
      <w:pPr>
        <w:ind w:right="-271"/>
        <w:jc w:val="both"/>
        <w:rPr>
          <w:rFonts w:asciiTheme="minorHAnsi" w:hAnsiTheme="minorHAnsi" w:cstheme="minorHAnsi"/>
          <w:sz w:val="22"/>
          <w:szCs w:val="22"/>
          <w:u w:val="single"/>
          <w:lang w:val="es-AR"/>
        </w:rPr>
      </w:pPr>
    </w:p>
    <w:p w14:paraId="2390072B" w14:textId="6A855F03" w:rsidR="00082781" w:rsidRPr="001D4491" w:rsidRDefault="00082781" w:rsidP="00082781">
      <w:pPr>
        <w:ind w:right="-271"/>
        <w:jc w:val="both"/>
        <w:rPr>
          <w:rFonts w:asciiTheme="minorHAnsi" w:hAnsiTheme="minorHAnsi" w:cstheme="minorHAnsi"/>
          <w:sz w:val="22"/>
          <w:szCs w:val="22"/>
          <w:u w:val="single"/>
          <w:lang w:val="es-AR"/>
        </w:rPr>
      </w:pPr>
      <w:r w:rsidRPr="001D4491">
        <w:rPr>
          <w:rFonts w:asciiTheme="minorHAnsi" w:hAnsiTheme="minorHAnsi" w:cstheme="minorHAnsi"/>
          <w:sz w:val="22"/>
          <w:szCs w:val="22"/>
          <w:lang w:val="es-AR"/>
        </w:rPr>
        <w:t>(i)</w:t>
      </w:r>
      <w:r w:rsidRPr="001D4491">
        <w:rPr>
          <w:rFonts w:asciiTheme="minorHAnsi" w:hAnsiTheme="minorHAnsi" w:cstheme="minorHAnsi"/>
          <w:sz w:val="22"/>
          <w:szCs w:val="22"/>
          <w:lang w:val="es-AR"/>
        </w:rPr>
        <w:tab/>
      </w:r>
      <w:r w:rsidRPr="001D4491">
        <w:rPr>
          <w:rFonts w:asciiTheme="minorHAnsi" w:hAnsiTheme="minorHAnsi" w:cstheme="minorHAnsi"/>
          <w:sz w:val="22"/>
          <w:szCs w:val="22"/>
        </w:rPr>
        <w:t xml:space="preserve">El </w:t>
      </w:r>
      <w:r w:rsidRPr="001D4491">
        <w:rPr>
          <w:rFonts w:asciiTheme="minorHAnsi" w:hAnsiTheme="minorHAnsi" w:cstheme="minorHAnsi"/>
          <w:sz w:val="22"/>
          <w:szCs w:val="22"/>
          <w:lang w:val="es-AR"/>
        </w:rPr>
        <w:t xml:space="preserve">Oferente </w:t>
      </w:r>
      <w:r w:rsidRPr="001D4491">
        <w:rPr>
          <w:rFonts w:asciiTheme="minorHAnsi" w:hAnsiTheme="minorHAnsi" w:cstheme="minorHAnsi"/>
          <w:sz w:val="22"/>
          <w:szCs w:val="22"/>
        </w:rPr>
        <w:t xml:space="preserve">acepta que la Emisora, con la colaboración del </w:t>
      </w:r>
      <w:r w:rsidR="002945AA" w:rsidRPr="001D4491">
        <w:rPr>
          <w:rFonts w:asciiTheme="minorHAnsi" w:hAnsiTheme="minorHAnsi" w:cstheme="minorHAnsi"/>
          <w:sz w:val="22"/>
          <w:szCs w:val="22"/>
        </w:rPr>
        <w:t>Colocador</w:t>
      </w:r>
      <w:r w:rsidRPr="001D4491">
        <w:rPr>
          <w:rFonts w:asciiTheme="minorHAnsi" w:hAnsiTheme="minorHAnsi" w:cstheme="minorHAnsi"/>
          <w:sz w:val="22"/>
          <w:szCs w:val="22"/>
        </w:rPr>
        <w:t xml:space="preserve">, en base a la información ingresada al Sistema SIOPEL, determinará el monto total de las Obligaciones Negociables </w:t>
      </w:r>
      <w:r w:rsidR="00D6233A" w:rsidRPr="001D4491">
        <w:rPr>
          <w:rFonts w:asciiTheme="minorHAnsi" w:hAnsiTheme="minorHAnsi" w:cstheme="minorHAnsi"/>
          <w:sz w:val="22"/>
          <w:szCs w:val="22"/>
        </w:rPr>
        <w:t xml:space="preserve">Serie </w:t>
      </w:r>
      <w:r w:rsidR="00866103" w:rsidRPr="001D4491">
        <w:rPr>
          <w:rFonts w:asciiTheme="minorHAnsi" w:hAnsiTheme="minorHAnsi" w:cstheme="minorHAnsi"/>
          <w:sz w:val="22"/>
          <w:szCs w:val="22"/>
        </w:rPr>
        <w:t>IX</w:t>
      </w:r>
      <w:r w:rsidR="00D6233A" w:rsidRPr="001D4491">
        <w:rPr>
          <w:rFonts w:asciiTheme="minorHAnsi" w:hAnsiTheme="minorHAnsi" w:cstheme="minorHAnsi"/>
          <w:sz w:val="22"/>
          <w:szCs w:val="22"/>
        </w:rPr>
        <w:t xml:space="preserve"> </w:t>
      </w:r>
      <w:r w:rsidRPr="001D4491">
        <w:rPr>
          <w:rFonts w:asciiTheme="minorHAnsi" w:hAnsiTheme="minorHAnsi" w:cstheme="minorHAnsi"/>
          <w:sz w:val="22"/>
          <w:szCs w:val="22"/>
        </w:rPr>
        <w:t>a ser emitido</w:t>
      </w:r>
      <w:r w:rsidR="00A843B8" w:rsidRPr="001D4491">
        <w:rPr>
          <w:rFonts w:asciiTheme="minorHAnsi" w:hAnsiTheme="minorHAnsi" w:cstheme="minorHAnsi"/>
          <w:sz w:val="22"/>
          <w:szCs w:val="22"/>
        </w:rPr>
        <w:t>,</w:t>
      </w:r>
      <w:r w:rsidR="00626AA6" w:rsidRPr="001D4491">
        <w:rPr>
          <w:rFonts w:asciiTheme="minorHAnsi" w:hAnsiTheme="minorHAnsi" w:cstheme="minorHAnsi"/>
          <w:sz w:val="22"/>
          <w:szCs w:val="22"/>
        </w:rPr>
        <w:t xml:space="preserve"> </w:t>
      </w:r>
      <w:r w:rsidR="00260FAB" w:rsidRPr="001D4491">
        <w:rPr>
          <w:rFonts w:asciiTheme="minorHAnsi" w:hAnsiTheme="minorHAnsi" w:cstheme="minorHAnsi"/>
          <w:sz w:val="22"/>
          <w:szCs w:val="22"/>
        </w:rPr>
        <w:t>el Diferencial de Corte</w:t>
      </w:r>
      <w:r w:rsidR="00DF513E" w:rsidRPr="001D4491">
        <w:rPr>
          <w:rFonts w:asciiTheme="minorHAnsi" w:hAnsiTheme="minorHAnsi" w:cstheme="minorHAnsi"/>
          <w:sz w:val="22"/>
          <w:szCs w:val="22"/>
        </w:rPr>
        <w:t xml:space="preserve"> </w:t>
      </w:r>
      <w:r w:rsidRPr="001D4491">
        <w:rPr>
          <w:rFonts w:asciiTheme="minorHAnsi" w:hAnsiTheme="minorHAnsi" w:cstheme="minorHAnsi"/>
          <w:sz w:val="22"/>
          <w:szCs w:val="22"/>
        </w:rPr>
        <w:t xml:space="preserve">y </w:t>
      </w:r>
      <w:r w:rsidR="00867A78" w:rsidRPr="001D4491">
        <w:rPr>
          <w:rFonts w:asciiTheme="minorHAnsi" w:hAnsiTheme="minorHAnsi" w:cstheme="minorHAnsi"/>
          <w:sz w:val="22"/>
          <w:szCs w:val="22"/>
        </w:rPr>
        <w:t>los demás datos que pudieran ser necesarios, en su caso,</w:t>
      </w:r>
      <w:r w:rsidRPr="001D4491">
        <w:rPr>
          <w:rFonts w:asciiTheme="minorHAnsi" w:hAnsiTheme="minorHAnsi" w:cstheme="minorHAnsi"/>
          <w:sz w:val="22"/>
          <w:szCs w:val="22"/>
        </w:rPr>
        <w:t xml:space="preserve"> para todas las </w:t>
      </w:r>
      <w:r w:rsidR="00867A78" w:rsidRPr="001D4491">
        <w:rPr>
          <w:rFonts w:asciiTheme="minorHAnsi" w:hAnsiTheme="minorHAnsi" w:cstheme="minorHAnsi"/>
          <w:sz w:val="22"/>
          <w:szCs w:val="22"/>
        </w:rPr>
        <w:t>Ó</w:t>
      </w:r>
      <w:r w:rsidRPr="001D4491">
        <w:rPr>
          <w:rFonts w:asciiTheme="minorHAnsi" w:hAnsiTheme="minorHAnsi" w:cstheme="minorHAnsi"/>
          <w:sz w:val="22"/>
          <w:szCs w:val="22"/>
        </w:rPr>
        <w:t>rden</w:t>
      </w:r>
      <w:r w:rsidR="00867A78" w:rsidRPr="001D4491">
        <w:rPr>
          <w:rFonts w:asciiTheme="minorHAnsi" w:hAnsiTheme="minorHAnsi" w:cstheme="minorHAnsi"/>
          <w:sz w:val="22"/>
          <w:szCs w:val="22"/>
        </w:rPr>
        <w:t>es</w:t>
      </w:r>
      <w:r w:rsidRPr="001D4491">
        <w:rPr>
          <w:rFonts w:asciiTheme="minorHAnsi" w:hAnsiTheme="minorHAnsi" w:cstheme="minorHAnsi"/>
          <w:sz w:val="22"/>
          <w:szCs w:val="22"/>
        </w:rPr>
        <w:t xml:space="preserve"> de Compra aceptadas, conforme con lo establecido en la Sección “</w:t>
      </w:r>
      <w:bookmarkStart w:id="1" w:name="_Toc7184514"/>
      <w:bookmarkStart w:id="2" w:name="_Toc7184530"/>
      <w:r w:rsidR="002D403F" w:rsidRPr="001D4491">
        <w:rPr>
          <w:rFonts w:asciiTheme="minorHAnsi" w:hAnsiTheme="minorHAnsi" w:cstheme="minorHAnsi"/>
          <w:i/>
          <w:sz w:val="22"/>
          <w:szCs w:val="22"/>
          <w:lang w:val="es-AR"/>
        </w:rPr>
        <w:t>Plan de Distribución</w:t>
      </w:r>
      <w:bookmarkEnd w:id="1"/>
      <w:bookmarkEnd w:id="2"/>
      <w:r w:rsidRPr="001D4491">
        <w:rPr>
          <w:rFonts w:asciiTheme="minorHAnsi" w:hAnsiTheme="minorHAnsi" w:cstheme="minorHAnsi"/>
          <w:sz w:val="22"/>
          <w:szCs w:val="22"/>
        </w:rPr>
        <w:t>” del</w:t>
      </w:r>
      <w:r w:rsidRPr="001D4491">
        <w:rPr>
          <w:rFonts w:asciiTheme="minorHAnsi" w:hAnsiTheme="minorHAnsi" w:cstheme="minorHAnsi"/>
          <w:sz w:val="22"/>
          <w:szCs w:val="22"/>
          <w:lang w:val="es-AR"/>
        </w:rPr>
        <w:t xml:space="preserve"> Suplemento de Pr</w:t>
      </w:r>
      <w:r w:rsidR="00C836F6" w:rsidRPr="001D4491">
        <w:rPr>
          <w:rFonts w:asciiTheme="minorHAnsi" w:hAnsiTheme="minorHAnsi" w:cstheme="minorHAnsi"/>
          <w:sz w:val="22"/>
          <w:szCs w:val="22"/>
          <w:lang w:val="es-AR"/>
        </w:rPr>
        <w:t>ospecto</w:t>
      </w:r>
      <w:r w:rsidRPr="001D4491">
        <w:rPr>
          <w:rFonts w:asciiTheme="minorHAnsi" w:hAnsiTheme="minorHAnsi" w:cstheme="minorHAnsi"/>
          <w:sz w:val="22"/>
          <w:szCs w:val="22"/>
          <w:lang w:val="es-AR"/>
        </w:rPr>
        <w:t>, el cual</w:t>
      </w:r>
      <w:r w:rsidR="002C5C21" w:rsidRPr="001D4491">
        <w:rPr>
          <w:rFonts w:asciiTheme="minorHAnsi" w:hAnsiTheme="minorHAnsi" w:cstheme="minorHAnsi"/>
          <w:sz w:val="22"/>
          <w:szCs w:val="22"/>
          <w:lang w:val="es-AR"/>
        </w:rPr>
        <w:t xml:space="preserve"> el Oferente</w:t>
      </w:r>
      <w:r w:rsidRPr="001D4491">
        <w:rPr>
          <w:rFonts w:asciiTheme="minorHAnsi" w:hAnsiTheme="minorHAnsi" w:cstheme="minorHAnsi"/>
          <w:sz w:val="22"/>
          <w:szCs w:val="22"/>
          <w:lang w:val="es-AR"/>
        </w:rPr>
        <w:t xml:space="preserve"> declara conocer y aceptar.</w:t>
      </w:r>
    </w:p>
    <w:p w14:paraId="676FD3E9" w14:textId="77777777" w:rsidR="00082781" w:rsidRPr="001D4491" w:rsidRDefault="00082781" w:rsidP="00082781">
      <w:pPr>
        <w:ind w:right="-271"/>
        <w:jc w:val="both"/>
        <w:rPr>
          <w:rFonts w:asciiTheme="minorHAnsi" w:hAnsiTheme="minorHAnsi" w:cstheme="minorHAnsi"/>
          <w:sz w:val="22"/>
          <w:szCs w:val="22"/>
          <w:lang w:val="es-AR"/>
        </w:rPr>
      </w:pPr>
    </w:p>
    <w:p w14:paraId="482182F0" w14:textId="511C9129" w:rsidR="00082781" w:rsidRPr="001D4491" w:rsidRDefault="00082781" w:rsidP="00082781">
      <w:pPr>
        <w:ind w:right="-271"/>
        <w:jc w:val="both"/>
        <w:rPr>
          <w:rFonts w:asciiTheme="minorHAnsi" w:hAnsiTheme="minorHAnsi" w:cstheme="minorHAnsi"/>
          <w:sz w:val="22"/>
          <w:szCs w:val="22"/>
        </w:rPr>
      </w:pPr>
      <w:r w:rsidRPr="001D4491">
        <w:rPr>
          <w:rFonts w:asciiTheme="minorHAnsi" w:hAnsiTheme="minorHAnsi" w:cstheme="minorHAnsi"/>
          <w:sz w:val="22"/>
          <w:szCs w:val="22"/>
          <w:lang w:val="es-AR"/>
        </w:rPr>
        <w:t>(</w:t>
      </w:r>
      <w:proofErr w:type="spellStart"/>
      <w:r w:rsidRPr="001D4491">
        <w:rPr>
          <w:rFonts w:asciiTheme="minorHAnsi" w:hAnsiTheme="minorHAnsi" w:cstheme="minorHAnsi"/>
          <w:sz w:val="22"/>
          <w:szCs w:val="22"/>
          <w:lang w:val="es-AR"/>
        </w:rPr>
        <w:t>ii</w:t>
      </w:r>
      <w:proofErr w:type="spellEnd"/>
      <w:r w:rsidRPr="001D4491">
        <w:rPr>
          <w:rFonts w:asciiTheme="minorHAnsi" w:hAnsiTheme="minorHAnsi" w:cstheme="minorHAnsi"/>
          <w:sz w:val="22"/>
          <w:szCs w:val="22"/>
          <w:lang w:val="es-AR"/>
        </w:rPr>
        <w:t>)</w:t>
      </w:r>
      <w:r w:rsidRPr="001D4491">
        <w:rPr>
          <w:rFonts w:asciiTheme="minorHAnsi" w:hAnsiTheme="minorHAnsi" w:cstheme="minorHAnsi"/>
          <w:sz w:val="22"/>
          <w:szCs w:val="22"/>
          <w:lang w:val="es-AR"/>
        </w:rPr>
        <w:tab/>
        <w:t>El Oferente</w:t>
      </w:r>
      <w:r w:rsidRPr="001D4491" w:rsidDel="000634A8">
        <w:rPr>
          <w:rFonts w:asciiTheme="minorHAnsi" w:hAnsiTheme="minorHAnsi" w:cstheme="minorHAnsi"/>
          <w:sz w:val="22"/>
          <w:szCs w:val="22"/>
          <w:lang w:val="es-AR"/>
        </w:rPr>
        <w:t xml:space="preserve"> </w:t>
      </w:r>
      <w:r w:rsidR="00661BB0" w:rsidRPr="001D4491">
        <w:rPr>
          <w:rFonts w:asciiTheme="minorHAnsi" w:hAnsiTheme="minorHAnsi" w:cstheme="minorHAnsi"/>
          <w:sz w:val="22"/>
          <w:szCs w:val="22"/>
          <w:lang w:val="es-AR"/>
        </w:rPr>
        <w:t>manifiesta</w:t>
      </w:r>
      <w:r w:rsidRPr="001D4491">
        <w:rPr>
          <w:rFonts w:asciiTheme="minorHAnsi" w:hAnsiTheme="minorHAnsi" w:cstheme="minorHAnsi"/>
          <w:sz w:val="22"/>
          <w:szCs w:val="22"/>
          <w:lang w:val="es-AR"/>
        </w:rPr>
        <w:t xml:space="preserve"> </w:t>
      </w:r>
      <w:r w:rsidR="00CC7227" w:rsidRPr="001D4491">
        <w:rPr>
          <w:rFonts w:asciiTheme="minorHAnsi" w:hAnsiTheme="minorHAnsi" w:cstheme="minorHAnsi"/>
          <w:sz w:val="22"/>
          <w:szCs w:val="22"/>
          <w:lang w:val="es-AR"/>
        </w:rPr>
        <w:t>co</w:t>
      </w:r>
      <w:r w:rsidRPr="001D4491">
        <w:rPr>
          <w:rFonts w:asciiTheme="minorHAnsi" w:hAnsiTheme="minorHAnsi" w:cstheme="minorHAnsi"/>
          <w:sz w:val="22"/>
          <w:szCs w:val="22"/>
          <w:lang w:val="es-AR"/>
        </w:rPr>
        <w:t>n carácter de declaración jurada: (a) que ha recibido copia íntegra de los Documentos de</w:t>
      </w:r>
      <w:r w:rsidR="00CC7227" w:rsidRPr="001D4491">
        <w:rPr>
          <w:rFonts w:asciiTheme="minorHAnsi" w:hAnsiTheme="minorHAnsi" w:cstheme="minorHAnsi"/>
          <w:sz w:val="22"/>
          <w:szCs w:val="22"/>
          <w:lang w:val="es-AR"/>
        </w:rPr>
        <w:t xml:space="preserve"> la</w:t>
      </w:r>
      <w:r w:rsidRPr="001D4491">
        <w:rPr>
          <w:rFonts w:asciiTheme="minorHAnsi" w:hAnsiTheme="minorHAnsi" w:cstheme="minorHAnsi"/>
          <w:sz w:val="22"/>
          <w:szCs w:val="22"/>
          <w:lang w:val="es-AR"/>
        </w:rPr>
        <w:t xml:space="preserve"> </w:t>
      </w:r>
      <w:r w:rsidR="00CC7227" w:rsidRPr="001D4491">
        <w:rPr>
          <w:rFonts w:asciiTheme="minorHAnsi" w:hAnsiTheme="minorHAnsi" w:cstheme="minorHAnsi"/>
          <w:sz w:val="22"/>
          <w:szCs w:val="22"/>
          <w:lang w:val="es-AR"/>
        </w:rPr>
        <w:t>Oferta</w:t>
      </w:r>
      <w:r w:rsidRPr="001D4491">
        <w:rPr>
          <w:rFonts w:asciiTheme="minorHAnsi" w:hAnsiTheme="minorHAnsi" w:cstheme="minorHAnsi"/>
          <w:sz w:val="22"/>
          <w:szCs w:val="22"/>
          <w:lang w:val="es-AR"/>
        </w:rPr>
        <w:t xml:space="preserve">, incluyendo, sin limitación, la información sobre el Período </w:t>
      </w:r>
      <w:r w:rsidR="008A2CCB" w:rsidRPr="001D4491">
        <w:rPr>
          <w:rFonts w:asciiTheme="minorHAnsi" w:hAnsiTheme="minorHAnsi" w:cstheme="minorHAnsi"/>
          <w:sz w:val="22"/>
          <w:szCs w:val="22"/>
          <w:lang w:val="es-AR"/>
        </w:rPr>
        <w:t>de Difusión</w:t>
      </w:r>
      <w:r w:rsidRPr="001D4491">
        <w:rPr>
          <w:rFonts w:asciiTheme="minorHAnsi" w:hAnsiTheme="minorHAnsi" w:cstheme="minorHAnsi"/>
          <w:sz w:val="22"/>
          <w:szCs w:val="22"/>
          <w:lang w:val="es-AR"/>
        </w:rPr>
        <w:t xml:space="preserve"> y el Período de </w:t>
      </w:r>
      <w:r w:rsidR="008A2CCB" w:rsidRPr="001D4491">
        <w:rPr>
          <w:rFonts w:asciiTheme="minorHAnsi" w:hAnsiTheme="minorHAnsi" w:cstheme="minorHAnsi"/>
          <w:sz w:val="22"/>
          <w:szCs w:val="22"/>
          <w:lang w:val="es-AR"/>
        </w:rPr>
        <w:t>Licitación</w:t>
      </w:r>
      <w:r w:rsidR="00A63CB7" w:rsidRPr="001D4491">
        <w:rPr>
          <w:rFonts w:asciiTheme="minorHAnsi" w:hAnsiTheme="minorHAnsi" w:cstheme="minorHAnsi"/>
          <w:sz w:val="22"/>
          <w:szCs w:val="22"/>
          <w:lang w:val="es-AR"/>
        </w:rPr>
        <w:t>;</w:t>
      </w:r>
      <w:r w:rsidR="00133784" w:rsidRPr="001D4491">
        <w:rPr>
          <w:rFonts w:asciiTheme="minorHAnsi" w:hAnsiTheme="minorHAnsi" w:cstheme="minorHAnsi"/>
          <w:sz w:val="22"/>
          <w:szCs w:val="22"/>
        </w:rPr>
        <w:t xml:space="preserve"> </w:t>
      </w:r>
      <w:r w:rsidR="008A2CCB" w:rsidRPr="001D4491">
        <w:rPr>
          <w:rFonts w:asciiTheme="minorHAnsi" w:hAnsiTheme="minorHAnsi" w:cstheme="minorHAnsi"/>
          <w:sz w:val="22"/>
          <w:szCs w:val="22"/>
          <w:lang w:val="es-AR"/>
        </w:rPr>
        <w:t>(b</w:t>
      </w:r>
      <w:r w:rsidRPr="001D4491">
        <w:rPr>
          <w:rFonts w:asciiTheme="minorHAnsi" w:hAnsiTheme="minorHAnsi" w:cstheme="minorHAnsi"/>
          <w:sz w:val="22"/>
          <w:szCs w:val="22"/>
          <w:lang w:val="es-AR"/>
        </w:rPr>
        <w:t xml:space="preserve">) que ha sido informado por el </w:t>
      </w:r>
      <w:r w:rsidR="002945AA" w:rsidRPr="001D4491">
        <w:rPr>
          <w:rFonts w:asciiTheme="minorHAnsi" w:hAnsiTheme="minorHAnsi" w:cstheme="minorHAnsi"/>
          <w:sz w:val="22"/>
          <w:szCs w:val="22"/>
          <w:lang w:val="es-AR"/>
        </w:rPr>
        <w:t>Colocador</w:t>
      </w:r>
      <w:r w:rsidRPr="001D4491">
        <w:rPr>
          <w:rFonts w:asciiTheme="minorHAnsi" w:hAnsiTheme="minorHAnsi" w:cstheme="minorHAnsi"/>
          <w:sz w:val="22"/>
          <w:szCs w:val="22"/>
          <w:lang w:val="es-AR"/>
        </w:rPr>
        <w:t xml:space="preserve"> de la metodología aplicable a la presente Orden </w:t>
      </w:r>
      <w:r w:rsidR="00F03A9C" w:rsidRPr="001D4491">
        <w:rPr>
          <w:rFonts w:asciiTheme="minorHAnsi" w:hAnsiTheme="minorHAnsi" w:cstheme="minorHAnsi"/>
          <w:sz w:val="22"/>
          <w:szCs w:val="22"/>
          <w:lang w:val="es-AR"/>
        </w:rPr>
        <w:t>de Compra</w:t>
      </w:r>
      <w:r w:rsidRPr="001D4491">
        <w:rPr>
          <w:rFonts w:asciiTheme="minorHAnsi" w:hAnsiTheme="minorHAnsi" w:cstheme="minorHAnsi"/>
          <w:sz w:val="22"/>
          <w:szCs w:val="22"/>
        </w:rPr>
        <w:t>;</w:t>
      </w:r>
      <w:r w:rsidR="009165F6" w:rsidRPr="001D4491">
        <w:rPr>
          <w:rFonts w:asciiTheme="minorHAnsi" w:hAnsiTheme="minorHAnsi" w:cstheme="minorHAnsi"/>
          <w:sz w:val="22"/>
          <w:szCs w:val="22"/>
        </w:rPr>
        <w:t xml:space="preserve"> </w:t>
      </w:r>
      <w:r w:rsidRPr="001D4491">
        <w:rPr>
          <w:rFonts w:asciiTheme="minorHAnsi" w:hAnsiTheme="minorHAnsi" w:cstheme="minorHAnsi"/>
          <w:sz w:val="22"/>
          <w:szCs w:val="22"/>
        </w:rPr>
        <w:t>(</w:t>
      </w:r>
      <w:r w:rsidR="008A2CCB" w:rsidRPr="001D4491">
        <w:rPr>
          <w:rFonts w:asciiTheme="minorHAnsi" w:hAnsiTheme="minorHAnsi" w:cstheme="minorHAnsi"/>
          <w:sz w:val="22"/>
          <w:szCs w:val="22"/>
        </w:rPr>
        <w:t>c</w:t>
      </w:r>
      <w:r w:rsidRPr="001D4491">
        <w:rPr>
          <w:rFonts w:asciiTheme="minorHAnsi" w:hAnsiTheme="minorHAnsi" w:cstheme="minorHAnsi"/>
          <w:sz w:val="22"/>
          <w:szCs w:val="22"/>
        </w:rPr>
        <w:t xml:space="preserve">) que conoce y entiende íntegra y acabadamente el contenido de los Documentos de </w:t>
      </w:r>
      <w:r w:rsidR="00F03A9C" w:rsidRPr="001D4491">
        <w:rPr>
          <w:rFonts w:asciiTheme="minorHAnsi" w:hAnsiTheme="minorHAnsi" w:cstheme="minorHAnsi"/>
          <w:sz w:val="22"/>
          <w:szCs w:val="22"/>
        </w:rPr>
        <w:t>la Oferta</w:t>
      </w:r>
      <w:r w:rsidRPr="001D4491">
        <w:rPr>
          <w:rFonts w:asciiTheme="minorHAnsi" w:hAnsiTheme="minorHAnsi" w:cstheme="minorHAnsi"/>
          <w:sz w:val="22"/>
          <w:szCs w:val="22"/>
        </w:rPr>
        <w:t xml:space="preserve">, las normas y resoluciones complementarias que regulan la presente </w:t>
      </w:r>
      <w:r w:rsidRPr="001D4491">
        <w:rPr>
          <w:rFonts w:asciiTheme="minorHAnsi" w:hAnsiTheme="minorHAnsi" w:cstheme="minorHAnsi"/>
          <w:sz w:val="22"/>
          <w:szCs w:val="22"/>
          <w:lang w:val="es-AR"/>
        </w:rPr>
        <w:t>Orden</w:t>
      </w:r>
      <w:r w:rsidR="00F03A9C" w:rsidRPr="001D4491">
        <w:rPr>
          <w:rFonts w:asciiTheme="minorHAnsi" w:hAnsiTheme="minorHAnsi" w:cstheme="minorHAnsi"/>
          <w:sz w:val="22"/>
          <w:szCs w:val="22"/>
          <w:lang w:val="es-AR"/>
        </w:rPr>
        <w:t xml:space="preserve"> de Compra</w:t>
      </w:r>
      <w:r w:rsidRPr="001D4491">
        <w:rPr>
          <w:rFonts w:asciiTheme="minorHAnsi" w:hAnsiTheme="minorHAnsi" w:cstheme="minorHAnsi"/>
          <w:sz w:val="22"/>
          <w:szCs w:val="22"/>
        </w:rPr>
        <w:t>, así como sus condiciones y limitaciones; (</w:t>
      </w:r>
      <w:r w:rsidR="008A2CCB" w:rsidRPr="001D4491">
        <w:rPr>
          <w:rFonts w:asciiTheme="minorHAnsi" w:hAnsiTheme="minorHAnsi" w:cstheme="minorHAnsi"/>
          <w:sz w:val="22"/>
          <w:szCs w:val="22"/>
        </w:rPr>
        <w:t>d</w:t>
      </w:r>
      <w:r w:rsidRPr="001D4491">
        <w:rPr>
          <w:rFonts w:asciiTheme="minorHAnsi" w:hAnsiTheme="minorHAnsi" w:cstheme="minorHAnsi"/>
          <w:sz w:val="22"/>
          <w:szCs w:val="22"/>
        </w:rPr>
        <w:t>) que entiende las características de los términos y condiciones de las Obligaciones Negociables</w:t>
      </w:r>
      <w:r w:rsidR="00D774A3" w:rsidRPr="001D4491">
        <w:rPr>
          <w:rFonts w:asciiTheme="minorHAnsi" w:hAnsiTheme="minorHAnsi" w:cstheme="minorHAnsi"/>
          <w:sz w:val="22"/>
          <w:szCs w:val="22"/>
        </w:rPr>
        <w:t xml:space="preserve"> </w:t>
      </w:r>
      <w:r w:rsidR="00D6233A" w:rsidRPr="001D4491">
        <w:rPr>
          <w:rFonts w:asciiTheme="minorHAnsi" w:hAnsiTheme="minorHAnsi" w:cstheme="minorHAnsi"/>
          <w:sz w:val="22"/>
          <w:szCs w:val="22"/>
        </w:rPr>
        <w:t xml:space="preserve">Serie </w:t>
      </w:r>
      <w:r w:rsidR="00866103" w:rsidRPr="001D4491">
        <w:rPr>
          <w:rFonts w:asciiTheme="minorHAnsi" w:hAnsiTheme="minorHAnsi" w:cstheme="minorHAnsi"/>
          <w:sz w:val="22"/>
          <w:szCs w:val="22"/>
        </w:rPr>
        <w:t>IX</w:t>
      </w:r>
      <w:r w:rsidR="00D6233A" w:rsidRPr="001D4491">
        <w:rPr>
          <w:rFonts w:asciiTheme="minorHAnsi" w:hAnsiTheme="minorHAnsi" w:cstheme="minorHAnsi"/>
          <w:sz w:val="22"/>
          <w:szCs w:val="22"/>
        </w:rPr>
        <w:t xml:space="preserve"> </w:t>
      </w:r>
      <w:r w:rsidR="00D774A3" w:rsidRPr="001D4491">
        <w:rPr>
          <w:rFonts w:asciiTheme="minorHAnsi" w:hAnsiTheme="minorHAnsi" w:cstheme="minorHAnsi"/>
          <w:sz w:val="22"/>
          <w:szCs w:val="22"/>
        </w:rPr>
        <w:t xml:space="preserve">y demás términos y condiciones </w:t>
      </w:r>
      <w:r w:rsidR="00133784" w:rsidRPr="001D4491">
        <w:rPr>
          <w:rFonts w:asciiTheme="minorHAnsi" w:hAnsiTheme="minorHAnsi" w:cstheme="minorHAnsi"/>
          <w:sz w:val="22"/>
          <w:szCs w:val="22"/>
        </w:rPr>
        <w:t xml:space="preserve">previstos en </w:t>
      </w:r>
      <w:r w:rsidR="00D774A3" w:rsidRPr="001D4491">
        <w:rPr>
          <w:rFonts w:asciiTheme="minorHAnsi" w:hAnsiTheme="minorHAnsi" w:cstheme="minorHAnsi"/>
          <w:sz w:val="22"/>
          <w:szCs w:val="22"/>
        </w:rPr>
        <w:t>los Documentos de la Oferta</w:t>
      </w:r>
      <w:r w:rsidRPr="001D4491">
        <w:rPr>
          <w:rFonts w:asciiTheme="minorHAnsi" w:hAnsiTheme="minorHAnsi" w:cstheme="minorHAnsi"/>
          <w:sz w:val="22"/>
          <w:szCs w:val="22"/>
        </w:rPr>
        <w:t xml:space="preserve">, </w:t>
      </w:r>
      <w:r w:rsidR="00D774A3" w:rsidRPr="001D4491">
        <w:rPr>
          <w:rFonts w:asciiTheme="minorHAnsi" w:hAnsiTheme="minorHAnsi" w:cstheme="minorHAnsi"/>
          <w:sz w:val="22"/>
          <w:szCs w:val="22"/>
        </w:rPr>
        <w:t>en especial todo lo consignado en la</w:t>
      </w:r>
      <w:r w:rsidR="002C5C21" w:rsidRPr="001D4491">
        <w:rPr>
          <w:rFonts w:asciiTheme="minorHAnsi" w:hAnsiTheme="minorHAnsi" w:cstheme="minorHAnsi"/>
          <w:sz w:val="22"/>
          <w:szCs w:val="22"/>
        </w:rPr>
        <w:t>s</w:t>
      </w:r>
      <w:r w:rsidR="00D774A3" w:rsidRPr="001D4491">
        <w:rPr>
          <w:rFonts w:asciiTheme="minorHAnsi" w:hAnsiTheme="minorHAnsi" w:cstheme="minorHAnsi"/>
          <w:sz w:val="22"/>
          <w:szCs w:val="22"/>
        </w:rPr>
        <w:t xml:space="preserve"> secci</w:t>
      </w:r>
      <w:r w:rsidR="002C5C21" w:rsidRPr="001D4491">
        <w:rPr>
          <w:rFonts w:asciiTheme="minorHAnsi" w:hAnsiTheme="minorHAnsi" w:cstheme="minorHAnsi"/>
          <w:sz w:val="22"/>
          <w:szCs w:val="22"/>
        </w:rPr>
        <w:t>ones</w:t>
      </w:r>
      <w:r w:rsidR="00D774A3" w:rsidRPr="001D4491">
        <w:rPr>
          <w:rFonts w:asciiTheme="minorHAnsi" w:hAnsiTheme="minorHAnsi" w:cstheme="minorHAnsi"/>
          <w:sz w:val="22"/>
          <w:szCs w:val="22"/>
        </w:rPr>
        <w:t xml:space="preserve"> </w:t>
      </w:r>
      <w:r w:rsidR="008A2CCB" w:rsidRPr="001D4491">
        <w:rPr>
          <w:rFonts w:asciiTheme="minorHAnsi" w:hAnsiTheme="minorHAnsi" w:cstheme="minorHAnsi"/>
          <w:i/>
          <w:sz w:val="22"/>
          <w:szCs w:val="22"/>
        </w:rPr>
        <w:t>“Plan de Distribución</w:t>
      </w:r>
      <w:r w:rsidR="00D774A3" w:rsidRPr="001D4491">
        <w:rPr>
          <w:rFonts w:asciiTheme="minorHAnsi" w:hAnsiTheme="minorHAnsi" w:cstheme="minorHAnsi"/>
          <w:i/>
          <w:sz w:val="22"/>
          <w:szCs w:val="22"/>
        </w:rPr>
        <w:t>”</w:t>
      </w:r>
      <w:r w:rsidR="004D7098" w:rsidRPr="001D4491">
        <w:rPr>
          <w:rFonts w:asciiTheme="minorHAnsi" w:hAnsiTheme="minorHAnsi" w:cstheme="minorHAnsi"/>
          <w:i/>
          <w:sz w:val="22"/>
          <w:szCs w:val="22"/>
        </w:rPr>
        <w:t xml:space="preserve">, </w:t>
      </w:r>
      <w:r w:rsidR="00D774A3" w:rsidRPr="001D4491">
        <w:rPr>
          <w:rFonts w:asciiTheme="minorHAnsi" w:hAnsiTheme="minorHAnsi" w:cstheme="minorHAnsi"/>
          <w:sz w:val="22"/>
          <w:szCs w:val="22"/>
        </w:rPr>
        <w:t>del Suplemento de Pr</w:t>
      </w:r>
      <w:r w:rsidR="008A2CCB" w:rsidRPr="001D4491">
        <w:rPr>
          <w:rFonts w:asciiTheme="minorHAnsi" w:hAnsiTheme="minorHAnsi" w:cstheme="minorHAnsi"/>
          <w:sz w:val="22"/>
          <w:szCs w:val="22"/>
        </w:rPr>
        <w:t>ospecto</w:t>
      </w:r>
      <w:r w:rsidR="00D774A3" w:rsidRPr="001D4491">
        <w:rPr>
          <w:rFonts w:asciiTheme="minorHAnsi" w:hAnsiTheme="minorHAnsi" w:cstheme="minorHAnsi"/>
          <w:sz w:val="22"/>
          <w:szCs w:val="22"/>
        </w:rPr>
        <w:t xml:space="preserve">, </w:t>
      </w:r>
      <w:r w:rsidRPr="001D4491">
        <w:rPr>
          <w:rFonts w:asciiTheme="minorHAnsi" w:hAnsiTheme="minorHAnsi" w:cstheme="minorHAnsi"/>
          <w:sz w:val="22"/>
          <w:szCs w:val="22"/>
        </w:rPr>
        <w:t>adhiriendo y declarando conocer, a través de la suscripción de la presente y a los efectos del cumplimiento de lo dispuesto por el Capítulo V, Sección II, de las normas de la CNV (la</w:t>
      </w:r>
      <w:r w:rsidR="00D6233A" w:rsidRPr="001D4491">
        <w:rPr>
          <w:rFonts w:asciiTheme="minorHAnsi" w:hAnsiTheme="minorHAnsi" w:cstheme="minorHAnsi"/>
          <w:sz w:val="22"/>
          <w:szCs w:val="22"/>
        </w:rPr>
        <w:t xml:space="preserve">s </w:t>
      </w:r>
      <w:r w:rsidRPr="001D4491">
        <w:rPr>
          <w:rFonts w:asciiTheme="minorHAnsi" w:hAnsiTheme="minorHAnsi" w:cstheme="minorHAnsi"/>
          <w:sz w:val="22"/>
          <w:szCs w:val="22"/>
        </w:rPr>
        <w:t xml:space="preserve"> “</w:t>
      </w:r>
      <w:r w:rsidR="00D6233A" w:rsidRPr="001D4491">
        <w:rPr>
          <w:rFonts w:asciiTheme="minorHAnsi" w:hAnsiTheme="minorHAnsi" w:cstheme="minorHAnsi"/>
          <w:sz w:val="22"/>
          <w:szCs w:val="22"/>
          <w:u w:val="single"/>
        </w:rPr>
        <w:t xml:space="preserve">Normas de la </w:t>
      </w:r>
      <w:r w:rsidRPr="001D4491">
        <w:rPr>
          <w:rFonts w:asciiTheme="minorHAnsi" w:hAnsiTheme="minorHAnsi" w:cstheme="minorHAnsi"/>
          <w:sz w:val="22"/>
          <w:szCs w:val="22"/>
          <w:u w:val="single"/>
        </w:rPr>
        <w:t>CNV</w:t>
      </w:r>
      <w:r w:rsidRPr="001D4491">
        <w:rPr>
          <w:rFonts w:asciiTheme="minorHAnsi" w:hAnsiTheme="minorHAnsi" w:cstheme="minorHAnsi"/>
          <w:sz w:val="22"/>
          <w:szCs w:val="22"/>
        </w:rPr>
        <w:t xml:space="preserve">”) (Nuevo Texto Aprobado por Resolución General </w:t>
      </w:r>
      <w:proofErr w:type="spellStart"/>
      <w:r w:rsidRPr="001D4491">
        <w:rPr>
          <w:rFonts w:asciiTheme="minorHAnsi" w:hAnsiTheme="minorHAnsi" w:cstheme="minorHAnsi"/>
          <w:sz w:val="22"/>
          <w:szCs w:val="22"/>
        </w:rPr>
        <w:t>N°</w:t>
      </w:r>
      <w:proofErr w:type="spellEnd"/>
      <w:r w:rsidRPr="001D4491">
        <w:rPr>
          <w:rFonts w:asciiTheme="minorHAnsi" w:hAnsiTheme="minorHAnsi" w:cstheme="minorHAnsi"/>
          <w:sz w:val="22"/>
          <w:szCs w:val="22"/>
        </w:rPr>
        <w:t xml:space="preserve"> 622/2013, y junto con sus actualizaciones y modificaciones), la totalidad de la información contenida en los Documentos de la </w:t>
      </w:r>
      <w:r w:rsidR="00F03A9C" w:rsidRPr="001D4491">
        <w:rPr>
          <w:rFonts w:asciiTheme="minorHAnsi" w:hAnsiTheme="minorHAnsi" w:cstheme="minorHAnsi"/>
          <w:sz w:val="22"/>
          <w:szCs w:val="22"/>
        </w:rPr>
        <w:t>Oferta</w:t>
      </w:r>
      <w:r w:rsidRPr="001D4491">
        <w:rPr>
          <w:rFonts w:asciiTheme="minorHAnsi" w:hAnsiTheme="minorHAnsi" w:cstheme="minorHAnsi"/>
          <w:sz w:val="22"/>
          <w:szCs w:val="22"/>
        </w:rPr>
        <w:t>, los cuales contienen en forma detallada una descripción de dichos términos y condiciones; (</w:t>
      </w:r>
      <w:r w:rsidR="008A2CCB" w:rsidRPr="001D4491">
        <w:rPr>
          <w:rFonts w:asciiTheme="minorHAnsi" w:hAnsiTheme="minorHAnsi" w:cstheme="minorHAnsi"/>
          <w:sz w:val="22"/>
          <w:szCs w:val="22"/>
        </w:rPr>
        <w:t>e</w:t>
      </w:r>
      <w:r w:rsidRPr="001D4491">
        <w:rPr>
          <w:rFonts w:asciiTheme="minorHAnsi" w:hAnsiTheme="minorHAnsi" w:cstheme="minorHAnsi"/>
          <w:sz w:val="22"/>
          <w:szCs w:val="22"/>
        </w:rPr>
        <w:t>) que entiende el alcance de la exposición al riesgo con relación a la inversión en las Obligaciones Negociables</w:t>
      </w:r>
      <w:r w:rsidR="00D6233A" w:rsidRPr="001D4491">
        <w:rPr>
          <w:rFonts w:asciiTheme="minorHAnsi" w:hAnsiTheme="minorHAnsi" w:cstheme="minorHAnsi"/>
          <w:sz w:val="22"/>
          <w:szCs w:val="22"/>
        </w:rPr>
        <w:t xml:space="preserve"> Serie </w:t>
      </w:r>
      <w:r w:rsidR="00866103" w:rsidRPr="001D4491">
        <w:rPr>
          <w:rFonts w:asciiTheme="minorHAnsi" w:hAnsiTheme="minorHAnsi" w:cstheme="minorHAnsi"/>
          <w:sz w:val="22"/>
          <w:szCs w:val="22"/>
        </w:rPr>
        <w:t>IX</w:t>
      </w:r>
      <w:r w:rsidRPr="001D4491">
        <w:rPr>
          <w:rFonts w:asciiTheme="minorHAnsi" w:hAnsiTheme="minorHAnsi" w:cstheme="minorHAnsi"/>
          <w:sz w:val="22"/>
          <w:szCs w:val="22"/>
        </w:rPr>
        <w:t xml:space="preserve">, y que </w:t>
      </w:r>
      <w:r w:rsidRPr="001D4491">
        <w:rPr>
          <w:rFonts w:asciiTheme="minorHAnsi" w:hAnsiTheme="minorHAnsi" w:cstheme="minorHAnsi"/>
          <w:sz w:val="22"/>
          <w:szCs w:val="22"/>
        </w:rPr>
        <w:lastRenderedPageBreak/>
        <w:t>teniendo en cuenta sus propias circunstancias y condición financiera, ha tomado todos los recaudos que razonablemente ha estimado necesarios antes de realizar la misma, en tal sentido, al tomar la decisión de suscribir las Obligaciones Negociables</w:t>
      </w:r>
      <w:r w:rsidR="00D6233A" w:rsidRPr="001D4491">
        <w:rPr>
          <w:rFonts w:asciiTheme="minorHAnsi" w:hAnsiTheme="minorHAnsi" w:cstheme="minorHAnsi"/>
          <w:sz w:val="22"/>
          <w:szCs w:val="22"/>
        </w:rPr>
        <w:t xml:space="preserve"> Serie </w:t>
      </w:r>
      <w:r w:rsidR="00866103" w:rsidRPr="001D4491">
        <w:rPr>
          <w:rFonts w:asciiTheme="minorHAnsi" w:hAnsiTheme="minorHAnsi" w:cstheme="minorHAnsi"/>
          <w:sz w:val="22"/>
          <w:szCs w:val="22"/>
        </w:rPr>
        <w:t>IX</w:t>
      </w:r>
      <w:r w:rsidRPr="001D4491">
        <w:rPr>
          <w:rFonts w:asciiTheme="minorHAnsi" w:hAnsiTheme="minorHAnsi" w:cstheme="minorHAnsi"/>
          <w:sz w:val="22"/>
          <w:szCs w:val="22"/>
        </w:rPr>
        <w:t xml:space="preserve">, se ha basado en su propio análisis de aquellos títulos, incluyendo los beneficios y riesgos involucrados en relación con </w:t>
      </w:r>
      <w:r w:rsidR="0073204A" w:rsidRPr="001D4491">
        <w:rPr>
          <w:rFonts w:asciiTheme="minorHAnsi" w:hAnsiTheme="minorHAnsi" w:cstheme="minorHAnsi"/>
          <w:sz w:val="22"/>
          <w:szCs w:val="22"/>
        </w:rPr>
        <w:t xml:space="preserve">la </w:t>
      </w:r>
      <w:r w:rsidRPr="001D4491">
        <w:rPr>
          <w:rFonts w:asciiTheme="minorHAnsi" w:hAnsiTheme="minorHAnsi" w:cstheme="minorHAnsi"/>
          <w:sz w:val="22"/>
          <w:szCs w:val="22"/>
        </w:rPr>
        <w:t>Emisor</w:t>
      </w:r>
      <w:r w:rsidR="0073204A" w:rsidRPr="001D4491">
        <w:rPr>
          <w:rFonts w:asciiTheme="minorHAnsi" w:hAnsiTheme="minorHAnsi" w:cstheme="minorHAnsi"/>
          <w:sz w:val="22"/>
          <w:szCs w:val="22"/>
        </w:rPr>
        <w:t>a</w:t>
      </w:r>
      <w:r w:rsidRPr="001D4491">
        <w:rPr>
          <w:rFonts w:asciiTheme="minorHAnsi" w:hAnsiTheme="minorHAnsi" w:cstheme="minorHAnsi"/>
          <w:sz w:val="22"/>
          <w:szCs w:val="22"/>
        </w:rPr>
        <w:t>, las Obligaciones Negociables</w:t>
      </w:r>
      <w:r w:rsidR="00D6233A" w:rsidRPr="001D4491">
        <w:rPr>
          <w:rFonts w:asciiTheme="minorHAnsi" w:hAnsiTheme="minorHAnsi" w:cstheme="minorHAnsi"/>
          <w:sz w:val="22"/>
          <w:szCs w:val="22"/>
        </w:rPr>
        <w:t xml:space="preserve"> Serie </w:t>
      </w:r>
      <w:r w:rsidR="00866103" w:rsidRPr="001D4491">
        <w:rPr>
          <w:rFonts w:asciiTheme="minorHAnsi" w:hAnsiTheme="minorHAnsi" w:cstheme="minorHAnsi"/>
          <w:sz w:val="22"/>
          <w:szCs w:val="22"/>
        </w:rPr>
        <w:t>IX</w:t>
      </w:r>
      <w:r w:rsidRPr="001D4491">
        <w:rPr>
          <w:rFonts w:asciiTheme="minorHAnsi" w:hAnsiTheme="minorHAnsi" w:cstheme="minorHAnsi"/>
          <w:sz w:val="22"/>
          <w:szCs w:val="22"/>
        </w:rPr>
        <w:t xml:space="preserve">, los Documentos de la </w:t>
      </w:r>
      <w:r w:rsidR="00F03A9C" w:rsidRPr="001D4491">
        <w:rPr>
          <w:rFonts w:asciiTheme="minorHAnsi" w:hAnsiTheme="minorHAnsi" w:cstheme="minorHAnsi"/>
          <w:sz w:val="22"/>
          <w:szCs w:val="22"/>
        </w:rPr>
        <w:t xml:space="preserve">Oferta </w:t>
      </w:r>
      <w:r w:rsidRPr="001D4491">
        <w:rPr>
          <w:rFonts w:asciiTheme="minorHAnsi" w:hAnsiTheme="minorHAnsi" w:cstheme="minorHAnsi"/>
          <w:sz w:val="22"/>
          <w:szCs w:val="22"/>
        </w:rPr>
        <w:t xml:space="preserve">y esta emisión, y considera que los mismos son adecuados a su nivel de entendimiento, perfil del inversor y tolerancia al riesgo, y que no ha recibido ningún tipo de asesoramiento legal, comercial, financiero, impositivo y/o de otro tipo por parte del </w:t>
      </w:r>
      <w:r w:rsidR="002945AA" w:rsidRPr="001D4491">
        <w:rPr>
          <w:rFonts w:asciiTheme="minorHAnsi" w:hAnsiTheme="minorHAnsi" w:cstheme="minorHAnsi"/>
          <w:sz w:val="22"/>
          <w:szCs w:val="22"/>
        </w:rPr>
        <w:t>Colocador</w:t>
      </w:r>
      <w:r w:rsidR="00FB4766" w:rsidRPr="001D4491">
        <w:rPr>
          <w:rFonts w:asciiTheme="minorHAnsi" w:hAnsiTheme="minorHAnsi" w:cstheme="minorHAnsi"/>
          <w:sz w:val="22"/>
          <w:szCs w:val="22"/>
        </w:rPr>
        <w:t xml:space="preserve"> </w:t>
      </w:r>
      <w:r w:rsidR="00DD3E3D" w:rsidRPr="001D4491">
        <w:rPr>
          <w:rFonts w:asciiTheme="minorHAnsi" w:hAnsiTheme="minorHAnsi" w:cstheme="minorHAnsi"/>
          <w:sz w:val="22"/>
          <w:szCs w:val="22"/>
        </w:rPr>
        <w:t xml:space="preserve">y/o de cualquiera de sus empleados, agentes, directores y/o gerentes, </w:t>
      </w:r>
      <w:r w:rsidRPr="001D4491">
        <w:rPr>
          <w:rFonts w:asciiTheme="minorHAnsi" w:hAnsiTheme="minorHAnsi" w:cstheme="minorHAnsi"/>
          <w:sz w:val="22"/>
          <w:szCs w:val="22"/>
        </w:rPr>
        <w:t>y/o de cualquiera de sus sociedades controlantes, controladas, vinculadas o sujetas al control común</w:t>
      </w:r>
      <w:r w:rsidR="005904C2" w:rsidRPr="001D4491">
        <w:rPr>
          <w:rFonts w:asciiTheme="minorHAnsi" w:hAnsiTheme="minorHAnsi" w:cstheme="minorHAnsi"/>
          <w:sz w:val="22"/>
          <w:szCs w:val="22"/>
        </w:rPr>
        <w:t xml:space="preserve"> </w:t>
      </w:r>
      <w:r w:rsidR="00DD3E3D" w:rsidRPr="001D4491">
        <w:rPr>
          <w:rFonts w:asciiTheme="minorHAnsi" w:hAnsiTheme="minorHAnsi" w:cstheme="minorHAnsi"/>
          <w:sz w:val="22"/>
          <w:szCs w:val="22"/>
        </w:rPr>
        <w:t>(o de sus empleados, agentes, directores y/o gerentes)</w:t>
      </w:r>
      <w:r w:rsidRPr="001D4491">
        <w:rPr>
          <w:rFonts w:asciiTheme="minorHAnsi" w:hAnsiTheme="minorHAnsi" w:cstheme="minorHAnsi"/>
          <w:sz w:val="22"/>
          <w:szCs w:val="22"/>
        </w:rPr>
        <w:t xml:space="preserve">, </w:t>
      </w:r>
      <w:r w:rsidR="00DD3E3D" w:rsidRPr="001D4491">
        <w:rPr>
          <w:rFonts w:asciiTheme="minorHAnsi" w:hAnsiTheme="minorHAnsi" w:cstheme="minorHAnsi"/>
          <w:sz w:val="22"/>
          <w:szCs w:val="22"/>
          <w:lang w:val="es-AR"/>
        </w:rPr>
        <w:t xml:space="preserve">ni tampoco información o declaraciones sobre las Obligaciones Negociables </w:t>
      </w:r>
      <w:r w:rsidR="00D6233A" w:rsidRPr="001D4491">
        <w:rPr>
          <w:rFonts w:asciiTheme="minorHAnsi" w:hAnsiTheme="minorHAnsi" w:cstheme="minorHAnsi"/>
          <w:sz w:val="22"/>
          <w:szCs w:val="22"/>
          <w:lang w:val="es-AR"/>
        </w:rPr>
        <w:t xml:space="preserve">Serie </w:t>
      </w:r>
      <w:r w:rsidR="00866103" w:rsidRPr="001D4491">
        <w:rPr>
          <w:rFonts w:asciiTheme="minorHAnsi" w:hAnsiTheme="minorHAnsi" w:cstheme="minorHAnsi"/>
          <w:sz w:val="22"/>
          <w:szCs w:val="22"/>
          <w:lang w:val="es-AR"/>
        </w:rPr>
        <w:t>IX</w:t>
      </w:r>
      <w:r w:rsidR="00D6233A" w:rsidRPr="001D4491">
        <w:rPr>
          <w:rFonts w:asciiTheme="minorHAnsi" w:hAnsiTheme="minorHAnsi" w:cstheme="minorHAnsi"/>
          <w:sz w:val="22"/>
          <w:szCs w:val="22"/>
          <w:lang w:val="es-AR"/>
        </w:rPr>
        <w:t xml:space="preserve"> </w:t>
      </w:r>
      <w:r w:rsidR="00DD3E3D" w:rsidRPr="001D4491">
        <w:rPr>
          <w:rFonts w:asciiTheme="minorHAnsi" w:hAnsiTheme="minorHAnsi" w:cstheme="minorHAnsi"/>
          <w:sz w:val="22"/>
          <w:szCs w:val="22"/>
          <w:lang w:val="es-AR"/>
        </w:rPr>
        <w:t>y/o la Emisora que no estén contenidas en los Documentos de la Oferta,</w:t>
      </w:r>
      <w:r w:rsidR="00DD3E3D" w:rsidRPr="001D4491">
        <w:rPr>
          <w:rFonts w:asciiTheme="minorHAnsi" w:hAnsiTheme="minorHAnsi" w:cstheme="minorHAnsi"/>
          <w:sz w:val="22"/>
          <w:szCs w:val="22"/>
        </w:rPr>
        <w:t xml:space="preserve"> </w:t>
      </w:r>
      <w:r w:rsidRPr="001D4491">
        <w:rPr>
          <w:rFonts w:asciiTheme="minorHAnsi" w:hAnsiTheme="minorHAnsi" w:cstheme="minorHAnsi"/>
          <w:sz w:val="22"/>
          <w:szCs w:val="22"/>
        </w:rPr>
        <w:t xml:space="preserve">razón por la cual también reconoce que la puesta a disposición de la presente por vía electrónica o en formato papel no implica ni será interpretado bajo ninguna circunstancia como una recomendación de compra o asesoramiento por parte del </w:t>
      </w:r>
      <w:r w:rsidR="002945AA" w:rsidRPr="001D4491">
        <w:rPr>
          <w:rFonts w:asciiTheme="minorHAnsi" w:hAnsiTheme="minorHAnsi" w:cstheme="minorHAnsi"/>
          <w:sz w:val="22"/>
          <w:szCs w:val="22"/>
        </w:rPr>
        <w:t>Colocador</w:t>
      </w:r>
      <w:r w:rsidR="00DD3E3D" w:rsidRPr="001D4491">
        <w:rPr>
          <w:rFonts w:asciiTheme="minorHAnsi" w:hAnsiTheme="minorHAnsi" w:cstheme="minorHAnsi"/>
          <w:sz w:val="20"/>
        </w:rPr>
        <w:t xml:space="preserve"> </w:t>
      </w:r>
      <w:r w:rsidR="00DD3E3D" w:rsidRPr="001D4491">
        <w:rPr>
          <w:rFonts w:asciiTheme="minorHAnsi" w:hAnsiTheme="minorHAnsi" w:cstheme="minorHAnsi"/>
          <w:sz w:val="22"/>
          <w:szCs w:val="22"/>
        </w:rPr>
        <w:t xml:space="preserve">de cualquiera de sus empleados, agentes, directores y/o gerentes, </w:t>
      </w:r>
      <w:r w:rsidRPr="001D4491">
        <w:rPr>
          <w:rFonts w:asciiTheme="minorHAnsi" w:hAnsiTheme="minorHAnsi" w:cstheme="minorHAnsi"/>
          <w:sz w:val="22"/>
          <w:szCs w:val="22"/>
        </w:rPr>
        <w:t>y/o de cualquiera de sus sociedades controlantes, controladas, vinculadas o sujetas al control común</w:t>
      </w:r>
      <w:r w:rsidR="00DD3E3D" w:rsidRPr="001D4491">
        <w:rPr>
          <w:rFonts w:asciiTheme="minorHAnsi" w:hAnsiTheme="minorHAnsi" w:cstheme="minorHAnsi"/>
          <w:sz w:val="22"/>
          <w:szCs w:val="22"/>
        </w:rPr>
        <w:t xml:space="preserve"> (o de sus empleados, agentes, directores y/o gerentes)</w:t>
      </w:r>
      <w:r w:rsidRPr="001D4491">
        <w:rPr>
          <w:rFonts w:asciiTheme="minorHAnsi" w:hAnsiTheme="minorHAnsi" w:cstheme="minorHAnsi"/>
          <w:sz w:val="22"/>
          <w:szCs w:val="22"/>
        </w:rPr>
        <w:t>; (</w:t>
      </w:r>
      <w:r w:rsidR="008A2CCB" w:rsidRPr="001D4491">
        <w:rPr>
          <w:rFonts w:asciiTheme="minorHAnsi" w:hAnsiTheme="minorHAnsi" w:cstheme="minorHAnsi"/>
          <w:sz w:val="22"/>
          <w:szCs w:val="22"/>
        </w:rPr>
        <w:t>f</w:t>
      </w:r>
      <w:r w:rsidRPr="001D4491">
        <w:rPr>
          <w:rFonts w:asciiTheme="minorHAnsi" w:hAnsiTheme="minorHAnsi" w:cstheme="minorHAnsi"/>
          <w:sz w:val="22"/>
          <w:szCs w:val="22"/>
        </w:rPr>
        <w:t xml:space="preserve">) que la decisión de efectuar la presente </w:t>
      </w:r>
      <w:r w:rsidRPr="001D4491">
        <w:rPr>
          <w:rFonts w:asciiTheme="minorHAnsi" w:hAnsiTheme="minorHAnsi" w:cstheme="minorHAnsi"/>
          <w:sz w:val="22"/>
          <w:szCs w:val="22"/>
          <w:lang w:val="es-AR"/>
        </w:rPr>
        <w:t xml:space="preserve">Orden de Compra </w:t>
      </w:r>
      <w:r w:rsidRPr="001D4491">
        <w:rPr>
          <w:rFonts w:asciiTheme="minorHAnsi" w:hAnsiTheme="minorHAnsi" w:cstheme="minorHAnsi"/>
          <w:sz w:val="22"/>
          <w:szCs w:val="22"/>
        </w:rPr>
        <w:t xml:space="preserve">ha sido tomada en base a su propio análisis, y que la aceptación por parte del </w:t>
      </w:r>
      <w:r w:rsidR="002945AA" w:rsidRPr="001D4491">
        <w:rPr>
          <w:rFonts w:asciiTheme="minorHAnsi" w:hAnsiTheme="minorHAnsi" w:cstheme="minorHAnsi"/>
          <w:sz w:val="22"/>
          <w:szCs w:val="22"/>
        </w:rPr>
        <w:t>Colocador</w:t>
      </w:r>
      <w:r w:rsidR="005C0590" w:rsidRPr="001D4491">
        <w:rPr>
          <w:rFonts w:asciiTheme="minorHAnsi" w:hAnsiTheme="minorHAnsi" w:cstheme="minorHAnsi"/>
          <w:sz w:val="22"/>
          <w:szCs w:val="22"/>
        </w:rPr>
        <w:t xml:space="preserve"> </w:t>
      </w:r>
      <w:r w:rsidRPr="001D4491">
        <w:rPr>
          <w:rFonts w:asciiTheme="minorHAnsi" w:hAnsiTheme="minorHAnsi" w:cstheme="minorHAnsi"/>
          <w:sz w:val="22"/>
          <w:szCs w:val="22"/>
        </w:rPr>
        <w:t xml:space="preserve">de la presente </w:t>
      </w:r>
      <w:r w:rsidRPr="001D4491">
        <w:rPr>
          <w:rFonts w:asciiTheme="minorHAnsi" w:hAnsiTheme="minorHAnsi" w:cstheme="minorHAnsi"/>
          <w:sz w:val="22"/>
          <w:szCs w:val="22"/>
          <w:lang w:val="es-AR"/>
        </w:rPr>
        <w:t>Orden</w:t>
      </w:r>
      <w:r w:rsidRPr="001D4491" w:rsidDel="007404F3">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de Compra </w:t>
      </w:r>
      <w:r w:rsidRPr="001D4491">
        <w:rPr>
          <w:rFonts w:asciiTheme="minorHAnsi" w:hAnsiTheme="minorHAnsi" w:cstheme="minorHAnsi"/>
          <w:sz w:val="22"/>
          <w:szCs w:val="22"/>
        </w:rPr>
        <w:t xml:space="preserve">no implica recomendación ni sugerencia de </w:t>
      </w:r>
      <w:r w:rsidR="008A2CCB" w:rsidRPr="001D4491">
        <w:rPr>
          <w:rFonts w:asciiTheme="minorHAnsi" w:hAnsiTheme="minorHAnsi" w:cstheme="minorHAnsi"/>
          <w:sz w:val="22"/>
          <w:szCs w:val="22"/>
        </w:rPr>
        <w:t>su parte a realizar la misma; (g</w:t>
      </w:r>
      <w:r w:rsidRPr="001D4491">
        <w:rPr>
          <w:rFonts w:asciiTheme="minorHAnsi" w:hAnsiTheme="minorHAnsi" w:cstheme="minorHAnsi"/>
          <w:sz w:val="22"/>
          <w:szCs w:val="22"/>
        </w:rPr>
        <w:t xml:space="preserve">) que </w:t>
      </w:r>
      <w:r w:rsidR="00DD3E3D" w:rsidRPr="001D4491">
        <w:rPr>
          <w:rFonts w:asciiTheme="minorHAnsi" w:hAnsiTheme="minorHAnsi" w:cstheme="minorHAnsi"/>
          <w:sz w:val="22"/>
          <w:szCs w:val="22"/>
          <w:lang w:val="es-AR"/>
        </w:rPr>
        <w:t>el Colocador</w:t>
      </w:r>
      <w:r w:rsidR="005C0590" w:rsidRPr="001D4491">
        <w:rPr>
          <w:rFonts w:asciiTheme="minorHAnsi" w:hAnsiTheme="minorHAnsi" w:cstheme="minorHAnsi"/>
          <w:sz w:val="22"/>
          <w:szCs w:val="22"/>
          <w:lang w:val="es-AR"/>
        </w:rPr>
        <w:t xml:space="preserve"> </w:t>
      </w:r>
      <w:r w:rsidRPr="001D4491">
        <w:rPr>
          <w:rFonts w:asciiTheme="minorHAnsi" w:hAnsiTheme="minorHAnsi" w:cstheme="minorHAnsi"/>
          <w:sz w:val="22"/>
          <w:szCs w:val="22"/>
        </w:rPr>
        <w:t>no asume responsabilidad alguna, ni otorga garantía respecto de la tasa de interés</w:t>
      </w:r>
      <w:r w:rsidR="005A0011" w:rsidRPr="001D4491">
        <w:rPr>
          <w:rFonts w:asciiTheme="minorHAnsi" w:hAnsiTheme="minorHAnsi" w:cstheme="minorHAnsi"/>
          <w:sz w:val="22"/>
          <w:szCs w:val="22"/>
        </w:rPr>
        <w:t xml:space="preserve">, </w:t>
      </w:r>
      <w:r w:rsidR="00FD7BFA" w:rsidRPr="001D4491">
        <w:rPr>
          <w:rFonts w:asciiTheme="minorHAnsi" w:hAnsiTheme="minorHAnsi" w:cstheme="minorHAnsi"/>
          <w:sz w:val="22"/>
          <w:szCs w:val="22"/>
        </w:rPr>
        <w:t>diferencial</w:t>
      </w:r>
      <w:r w:rsidR="005A0011" w:rsidRPr="001D4491">
        <w:rPr>
          <w:rFonts w:asciiTheme="minorHAnsi" w:hAnsiTheme="minorHAnsi" w:cstheme="minorHAnsi"/>
          <w:sz w:val="22"/>
          <w:szCs w:val="22"/>
        </w:rPr>
        <w:t xml:space="preserve"> de corte</w:t>
      </w:r>
      <w:r w:rsidRPr="001D4491">
        <w:rPr>
          <w:rFonts w:asciiTheme="minorHAnsi" w:hAnsiTheme="minorHAnsi" w:cstheme="minorHAnsi"/>
          <w:sz w:val="22"/>
          <w:szCs w:val="22"/>
        </w:rPr>
        <w:t xml:space="preserve"> y el precio de suscripción que resulten del proceso de difusión, subasta pública y adjudicación, así como en el caso que por decisión gubernamental o normativa, se dejara sin efecto la presente </w:t>
      </w:r>
      <w:r w:rsidRPr="001D4491">
        <w:rPr>
          <w:rFonts w:asciiTheme="minorHAnsi" w:hAnsiTheme="minorHAnsi" w:cstheme="minorHAnsi"/>
          <w:sz w:val="22"/>
          <w:szCs w:val="22"/>
          <w:lang w:val="es-AR"/>
        </w:rPr>
        <w:t>Orden</w:t>
      </w:r>
      <w:r w:rsidRPr="001D4491" w:rsidDel="007404F3">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de Compra</w:t>
      </w:r>
      <w:r w:rsidRPr="001D4491">
        <w:rPr>
          <w:rFonts w:asciiTheme="minorHAnsi" w:hAnsiTheme="minorHAnsi" w:cstheme="minorHAnsi"/>
          <w:sz w:val="22"/>
          <w:szCs w:val="22"/>
        </w:rPr>
        <w:t xml:space="preserve">, la licitación, o alguna de las operaciones relacionadas con el Programa, los Documentos de la </w:t>
      </w:r>
      <w:r w:rsidR="00F03A9C" w:rsidRPr="001D4491">
        <w:rPr>
          <w:rFonts w:asciiTheme="minorHAnsi" w:hAnsiTheme="minorHAnsi" w:cstheme="minorHAnsi"/>
          <w:sz w:val="22"/>
          <w:szCs w:val="22"/>
        </w:rPr>
        <w:t>Oferta</w:t>
      </w:r>
      <w:r w:rsidRPr="001D4491">
        <w:rPr>
          <w:rFonts w:asciiTheme="minorHAnsi" w:hAnsiTheme="minorHAnsi" w:cstheme="minorHAnsi"/>
          <w:sz w:val="22"/>
          <w:szCs w:val="22"/>
        </w:rPr>
        <w:t>, o se modificara de forma tal la legislación en la materia que la presente se torna</w:t>
      </w:r>
      <w:r w:rsidR="008A2CCB" w:rsidRPr="001D4491">
        <w:rPr>
          <w:rFonts w:asciiTheme="minorHAnsi" w:hAnsiTheme="minorHAnsi" w:cstheme="minorHAnsi"/>
          <w:sz w:val="22"/>
          <w:szCs w:val="22"/>
        </w:rPr>
        <w:t>ra de imposible cumplimiento; (h</w:t>
      </w:r>
      <w:r w:rsidRPr="001D4491">
        <w:rPr>
          <w:rFonts w:asciiTheme="minorHAnsi" w:hAnsiTheme="minorHAnsi" w:cstheme="minorHAnsi"/>
          <w:sz w:val="22"/>
          <w:szCs w:val="22"/>
        </w:rPr>
        <w:t xml:space="preserve">) que la </w:t>
      </w:r>
      <w:r w:rsidRPr="001D4491">
        <w:rPr>
          <w:rFonts w:asciiTheme="minorHAnsi" w:hAnsiTheme="minorHAnsi" w:cstheme="minorHAnsi"/>
          <w:sz w:val="22"/>
          <w:szCs w:val="22"/>
          <w:lang w:val="es-AR"/>
        </w:rPr>
        <w:t>Orden</w:t>
      </w:r>
      <w:r w:rsidRPr="001D4491" w:rsidDel="007404F3">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de Compra </w:t>
      </w:r>
      <w:r w:rsidRPr="001D4491">
        <w:rPr>
          <w:rFonts w:asciiTheme="minorHAnsi" w:hAnsiTheme="minorHAnsi" w:cstheme="minorHAnsi"/>
          <w:sz w:val="22"/>
          <w:szCs w:val="22"/>
        </w:rPr>
        <w:t>constituye una solicitud de compra; (</w:t>
      </w:r>
      <w:r w:rsidR="008A2CCB" w:rsidRPr="001D4491">
        <w:rPr>
          <w:rFonts w:asciiTheme="minorHAnsi" w:hAnsiTheme="minorHAnsi" w:cstheme="minorHAnsi"/>
          <w:sz w:val="22"/>
          <w:szCs w:val="22"/>
        </w:rPr>
        <w:t>i</w:t>
      </w:r>
      <w:r w:rsidRPr="001D4491">
        <w:rPr>
          <w:rFonts w:asciiTheme="minorHAnsi" w:hAnsiTheme="minorHAnsi" w:cstheme="minorHAnsi"/>
          <w:sz w:val="22"/>
          <w:szCs w:val="22"/>
        </w:rPr>
        <w:t xml:space="preserve">) que el </w:t>
      </w:r>
      <w:r w:rsidR="002945AA" w:rsidRPr="001D4491">
        <w:rPr>
          <w:rFonts w:asciiTheme="minorHAnsi" w:hAnsiTheme="minorHAnsi" w:cstheme="minorHAnsi"/>
          <w:sz w:val="22"/>
          <w:szCs w:val="22"/>
        </w:rPr>
        <w:t>Colocador</w:t>
      </w:r>
      <w:r w:rsidRPr="001D4491">
        <w:rPr>
          <w:rFonts w:asciiTheme="minorHAnsi" w:hAnsiTheme="minorHAnsi" w:cstheme="minorHAnsi"/>
          <w:sz w:val="22"/>
          <w:szCs w:val="22"/>
        </w:rPr>
        <w:t xml:space="preserve"> podrá rechazar la presente </w:t>
      </w:r>
      <w:r w:rsidRPr="001D4491">
        <w:rPr>
          <w:rFonts w:asciiTheme="minorHAnsi" w:hAnsiTheme="minorHAnsi" w:cstheme="minorHAnsi"/>
          <w:sz w:val="22"/>
          <w:szCs w:val="22"/>
          <w:lang w:val="es-AR"/>
        </w:rPr>
        <w:t>Orden</w:t>
      </w:r>
      <w:r w:rsidRPr="001D4491" w:rsidDel="007404F3">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de Compra </w:t>
      </w:r>
      <w:r w:rsidRPr="001D4491">
        <w:rPr>
          <w:rFonts w:asciiTheme="minorHAnsi" w:hAnsiTheme="minorHAnsi" w:cstheme="minorHAnsi"/>
          <w:sz w:val="22"/>
          <w:szCs w:val="22"/>
        </w:rPr>
        <w:t>en caso que, según su opinión, pueda tratarse de una operación sospechosa en los términos de la Ley de Prevención de Lavado de Activos y Financiación del Terrorismo y modificatorias, y las resoluciones de la Unidad de Información Financiera (la “</w:t>
      </w:r>
      <w:r w:rsidRPr="001D4491">
        <w:rPr>
          <w:rFonts w:asciiTheme="minorHAnsi" w:hAnsiTheme="minorHAnsi" w:cstheme="minorHAnsi"/>
          <w:sz w:val="22"/>
          <w:szCs w:val="22"/>
          <w:u w:val="single"/>
        </w:rPr>
        <w:t>UIF</w:t>
      </w:r>
      <w:r w:rsidRPr="001D4491">
        <w:rPr>
          <w:rFonts w:asciiTheme="minorHAnsi" w:hAnsiTheme="minorHAnsi" w:cstheme="minorHAnsi"/>
          <w:sz w:val="22"/>
          <w:szCs w:val="22"/>
        </w:rPr>
        <w:t>”), la CNV y/o el B</w:t>
      </w:r>
      <w:r w:rsidR="00D6233A" w:rsidRPr="001D4491">
        <w:rPr>
          <w:rFonts w:asciiTheme="minorHAnsi" w:hAnsiTheme="minorHAnsi" w:cstheme="minorHAnsi"/>
          <w:sz w:val="22"/>
          <w:szCs w:val="22"/>
        </w:rPr>
        <w:t xml:space="preserve">anco </w:t>
      </w:r>
      <w:r w:rsidRPr="001D4491">
        <w:rPr>
          <w:rFonts w:asciiTheme="minorHAnsi" w:hAnsiTheme="minorHAnsi" w:cstheme="minorHAnsi"/>
          <w:sz w:val="22"/>
          <w:szCs w:val="22"/>
        </w:rPr>
        <w:t>C</w:t>
      </w:r>
      <w:r w:rsidR="00D6233A" w:rsidRPr="001D4491">
        <w:rPr>
          <w:rFonts w:asciiTheme="minorHAnsi" w:hAnsiTheme="minorHAnsi" w:cstheme="minorHAnsi"/>
          <w:sz w:val="22"/>
          <w:szCs w:val="22"/>
        </w:rPr>
        <w:t xml:space="preserve">entral de la </w:t>
      </w:r>
      <w:r w:rsidRPr="001D4491">
        <w:rPr>
          <w:rFonts w:asciiTheme="minorHAnsi" w:hAnsiTheme="minorHAnsi" w:cstheme="minorHAnsi"/>
          <w:sz w:val="22"/>
          <w:szCs w:val="22"/>
        </w:rPr>
        <w:t>R</w:t>
      </w:r>
      <w:r w:rsidR="00D6233A" w:rsidRPr="001D4491">
        <w:rPr>
          <w:rFonts w:asciiTheme="minorHAnsi" w:hAnsiTheme="minorHAnsi" w:cstheme="minorHAnsi"/>
          <w:sz w:val="22"/>
          <w:szCs w:val="22"/>
        </w:rPr>
        <w:t xml:space="preserve">epública </w:t>
      </w:r>
      <w:r w:rsidRPr="001D4491">
        <w:rPr>
          <w:rFonts w:asciiTheme="minorHAnsi" w:hAnsiTheme="minorHAnsi" w:cstheme="minorHAnsi"/>
          <w:sz w:val="22"/>
          <w:szCs w:val="22"/>
        </w:rPr>
        <w:t>A</w:t>
      </w:r>
      <w:bookmarkStart w:id="3" w:name="_Hlk7707125"/>
      <w:r w:rsidR="00D6233A" w:rsidRPr="001D4491">
        <w:rPr>
          <w:rFonts w:asciiTheme="minorHAnsi" w:hAnsiTheme="minorHAnsi" w:cstheme="minorHAnsi"/>
          <w:sz w:val="22"/>
          <w:szCs w:val="22"/>
        </w:rPr>
        <w:t>rgentina (el “</w:t>
      </w:r>
      <w:r w:rsidR="00D6233A" w:rsidRPr="001D4491">
        <w:rPr>
          <w:rFonts w:asciiTheme="minorHAnsi" w:hAnsiTheme="minorHAnsi" w:cstheme="minorHAnsi"/>
          <w:sz w:val="22"/>
          <w:szCs w:val="22"/>
          <w:u w:val="single"/>
        </w:rPr>
        <w:t>BCRA</w:t>
      </w:r>
      <w:r w:rsidR="00D6233A" w:rsidRPr="001D4491">
        <w:rPr>
          <w:rFonts w:asciiTheme="minorHAnsi" w:hAnsiTheme="minorHAnsi" w:cstheme="minorHAnsi"/>
          <w:sz w:val="22"/>
          <w:szCs w:val="22"/>
        </w:rPr>
        <w:t>”)</w:t>
      </w:r>
      <w:r w:rsidR="008A2CCB" w:rsidRPr="001D4491">
        <w:rPr>
          <w:rFonts w:asciiTheme="minorHAnsi" w:hAnsiTheme="minorHAnsi" w:cstheme="minorHAnsi"/>
          <w:sz w:val="22"/>
          <w:szCs w:val="22"/>
        </w:rPr>
        <w:t>; (j</w:t>
      </w:r>
      <w:r w:rsidRPr="001D4491">
        <w:rPr>
          <w:rFonts w:asciiTheme="minorHAnsi" w:hAnsiTheme="minorHAnsi" w:cstheme="minorHAnsi"/>
          <w:sz w:val="22"/>
          <w:szCs w:val="22"/>
        </w:rPr>
        <w:t xml:space="preserve">) </w:t>
      </w:r>
      <w:r w:rsidR="00FF38EC" w:rsidRPr="001D4491">
        <w:rPr>
          <w:rFonts w:asciiTheme="minorHAnsi" w:hAnsiTheme="minorHAnsi" w:cstheme="minorHAnsi"/>
          <w:sz w:val="22"/>
          <w:szCs w:val="22"/>
        </w:rPr>
        <w:t>que no se encuentra radicado en una jurisdicción</w:t>
      </w:r>
      <w:r w:rsidR="003B6405" w:rsidRPr="001D4491">
        <w:rPr>
          <w:rFonts w:asciiTheme="minorHAnsi" w:hAnsiTheme="minorHAnsi" w:cstheme="minorHAnsi"/>
          <w:sz w:val="22"/>
          <w:szCs w:val="22"/>
        </w:rPr>
        <w:t>,</w:t>
      </w:r>
      <w:r w:rsidR="0073204A" w:rsidRPr="001D4491">
        <w:rPr>
          <w:rFonts w:asciiTheme="minorHAnsi" w:hAnsiTheme="minorHAnsi" w:cstheme="minorHAnsi"/>
        </w:rPr>
        <w:t xml:space="preserve"> </w:t>
      </w:r>
      <w:r w:rsidR="0073204A" w:rsidRPr="001D4491">
        <w:rPr>
          <w:rFonts w:asciiTheme="minorHAnsi" w:hAnsiTheme="minorHAnsi" w:cstheme="minorHAnsi"/>
          <w:sz w:val="22"/>
          <w:szCs w:val="22"/>
        </w:rPr>
        <w:t>tiene domicilio o se encuentra radicado en una jurisdicción de un país, dominio, jurisdicción, territorio, estado asociado o régimen tributario especial no considerado “cooperante a los fines de la transparencia fiscal” o considerado de</w:t>
      </w:r>
      <w:r w:rsidR="00FF38EC" w:rsidRPr="001D4491">
        <w:rPr>
          <w:rFonts w:asciiTheme="minorHAnsi" w:hAnsiTheme="minorHAnsi" w:cstheme="minorHAnsi"/>
          <w:sz w:val="22"/>
          <w:szCs w:val="22"/>
        </w:rPr>
        <w:t xml:space="preserve"> </w:t>
      </w:r>
      <w:r w:rsidR="00F03A9C" w:rsidRPr="001D4491">
        <w:rPr>
          <w:rFonts w:asciiTheme="minorHAnsi" w:hAnsiTheme="minorHAnsi" w:cstheme="minorHAnsi"/>
          <w:sz w:val="22"/>
          <w:szCs w:val="22"/>
        </w:rPr>
        <w:t>“</w:t>
      </w:r>
      <w:r w:rsidR="00FF38EC" w:rsidRPr="001D4491">
        <w:rPr>
          <w:rFonts w:asciiTheme="minorHAnsi" w:hAnsiTheme="minorHAnsi" w:cstheme="minorHAnsi"/>
          <w:sz w:val="22"/>
          <w:szCs w:val="22"/>
        </w:rPr>
        <w:t>baja o nula tributación</w:t>
      </w:r>
      <w:r w:rsidR="00F03A9C" w:rsidRPr="001D4491">
        <w:rPr>
          <w:rFonts w:asciiTheme="minorHAnsi" w:hAnsiTheme="minorHAnsi" w:cstheme="minorHAnsi"/>
          <w:sz w:val="22"/>
          <w:szCs w:val="22"/>
        </w:rPr>
        <w:t>”</w:t>
      </w:r>
      <w:r w:rsidR="00FF38EC" w:rsidRPr="001D4491">
        <w:rPr>
          <w:rFonts w:asciiTheme="minorHAnsi" w:hAnsiTheme="minorHAnsi" w:cstheme="minorHAnsi"/>
          <w:sz w:val="22"/>
          <w:szCs w:val="22"/>
        </w:rPr>
        <w:t xml:space="preserve"> en los términos del tercer artículo sin número incorporado a continuación del Artículo 15 de la Ley del Impuesto a las Ganancias modificada por ley </w:t>
      </w:r>
      <w:proofErr w:type="spellStart"/>
      <w:r w:rsidR="00FF38EC" w:rsidRPr="001D4491">
        <w:rPr>
          <w:rFonts w:asciiTheme="minorHAnsi" w:hAnsiTheme="minorHAnsi" w:cstheme="minorHAnsi"/>
          <w:sz w:val="22"/>
          <w:szCs w:val="22"/>
        </w:rPr>
        <w:t>N°</w:t>
      </w:r>
      <w:proofErr w:type="spellEnd"/>
      <w:r w:rsidR="00FF38EC" w:rsidRPr="001D4491">
        <w:rPr>
          <w:rFonts w:asciiTheme="minorHAnsi" w:hAnsiTheme="minorHAnsi" w:cstheme="minorHAnsi"/>
          <w:sz w:val="22"/>
          <w:szCs w:val="22"/>
        </w:rPr>
        <w:t xml:space="preserve"> 27.430 y Artículo 21 del Decreto </w:t>
      </w:r>
      <w:proofErr w:type="spellStart"/>
      <w:r w:rsidR="00D6233A" w:rsidRPr="001D4491">
        <w:rPr>
          <w:rFonts w:asciiTheme="minorHAnsi" w:hAnsiTheme="minorHAnsi" w:cstheme="minorHAnsi"/>
          <w:sz w:val="22"/>
          <w:szCs w:val="22"/>
        </w:rPr>
        <w:t>N°</w:t>
      </w:r>
      <w:proofErr w:type="spellEnd"/>
      <w:r w:rsidR="00D6233A" w:rsidRPr="001D4491">
        <w:rPr>
          <w:rFonts w:asciiTheme="minorHAnsi" w:hAnsiTheme="minorHAnsi" w:cstheme="minorHAnsi"/>
          <w:sz w:val="22"/>
          <w:szCs w:val="22"/>
        </w:rPr>
        <w:t xml:space="preserve"> </w:t>
      </w:r>
      <w:r w:rsidR="00FF38EC" w:rsidRPr="001D4491">
        <w:rPr>
          <w:rFonts w:asciiTheme="minorHAnsi" w:hAnsiTheme="minorHAnsi" w:cstheme="minorHAnsi"/>
          <w:sz w:val="22"/>
          <w:szCs w:val="22"/>
        </w:rPr>
        <w:t xml:space="preserve">1344/1998 reglamentario de la Ley de Impuesto a las Ganancias (modificado por el Decreto 1170/2018), ni utiliza cuentas </w:t>
      </w:r>
      <w:bookmarkStart w:id="4" w:name="_DV_C15"/>
      <w:r w:rsidR="0073204A" w:rsidRPr="001D4491">
        <w:rPr>
          <w:rFonts w:asciiTheme="minorHAnsi" w:hAnsiTheme="minorHAnsi" w:cstheme="minorHAnsi"/>
          <w:sz w:val="22"/>
          <w:szCs w:val="22"/>
        </w:rPr>
        <w:t>bancarias localizadas o abiertas en</w:t>
      </w:r>
      <w:bookmarkEnd w:id="4"/>
      <w:r w:rsidR="0073204A" w:rsidRPr="001D4491">
        <w:rPr>
          <w:rFonts w:asciiTheme="minorHAnsi" w:hAnsiTheme="minorHAnsi" w:cstheme="minorHAnsi"/>
          <w:sz w:val="22"/>
          <w:szCs w:val="22"/>
        </w:rPr>
        <w:t xml:space="preserve"> </w:t>
      </w:r>
      <w:bookmarkStart w:id="5" w:name="_DV_M37"/>
      <w:bookmarkEnd w:id="5"/>
      <w:r w:rsidR="00FF38EC" w:rsidRPr="001D4491">
        <w:rPr>
          <w:rFonts w:asciiTheme="minorHAnsi" w:hAnsiTheme="minorHAnsi" w:cstheme="minorHAnsi"/>
          <w:sz w:val="22"/>
          <w:szCs w:val="22"/>
        </w:rPr>
        <w:t xml:space="preserve">entidades financieras radicadas </w:t>
      </w:r>
      <w:r w:rsidR="003B6405" w:rsidRPr="001D4491">
        <w:rPr>
          <w:rFonts w:asciiTheme="minorHAnsi" w:hAnsiTheme="minorHAnsi" w:cstheme="minorHAnsi"/>
          <w:sz w:val="22"/>
          <w:szCs w:val="22"/>
        </w:rPr>
        <w:t xml:space="preserve">en </w:t>
      </w:r>
      <w:r w:rsidR="0073204A" w:rsidRPr="001D4491">
        <w:rPr>
          <w:rFonts w:asciiTheme="minorHAnsi" w:hAnsiTheme="minorHAnsi" w:cstheme="minorHAnsi"/>
          <w:sz w:val="22"/>
          <w:szCs w:val="22"/>
        </w:rPr>
        <w:t xml:space="preserve">un país, dominio, jurisdicción, territorio, estado asociado o régimen tributario especial no considerado “cooperante a los fines de la transparencia fiscal” o considerado de “baja o nula tributación” </w:t>
      </w:r>
      <w:r w:rsidR="00FF38EC" w:rsidRPr="001D4491">
        <w:rPr>
          <w:rFonts w:asciiTheme="minorHAnsi" w:hAnsiTheme="minorHAnsi" w:cstheme="minorHAnsi"/>
          <w:sz w:val="22"/>
          <w:szCs w:val="22"/>
        </w:rPr>
        <w:t>a efectos de realizar la suscripción de las Obligaciones Negociables</w:t>
      </w:r>
      <w:r w:rsidR="00D6233A" w:rsidRPr="001D4491">
        <w:rPr>
          <w:rFonts w:asciiTheme="minorHAnsi" w:hAnsiTheme="minorHAnsi" w:cstheme="minorHAnsi"/>
          <w:sz w:val="22"/>
          <w:szCs w:val="22"/>
        </w:rPr>
        <w:t xml:space="preserve"> Serie </w:t>
      </w:r>
      <w:r w:rsidR="00866103" w:rsidRPr="001D4491">
        <w:rPr>
          <w:rFonts w:asciiTheme="minorHAnsi" w:hAnsiTheme="minorHAnsi" w:cstheme="minorHAnsi"/>
          <w:sz w:val="22"/>
          <w:szCs w:val="22"/>
        </w:rPr>
        <w:t>IX</w:t>
      </w:r>
      <w:r w:rsidR="00FF38EC" w:rsidRPr="001D4491">
        <w:rPr>
          <w:rFonts w:asciiTheme="minorHAnsi" w:hAnsiTheme="minorHAnsi" w:cstheme="minorHAnsi"/>
          <w:sz w:val="22"/>
          <w:szCs w:val="22"/>
        </w:rPr>
        <w:t>;</w:t>
      </w:r>
      <w:r w:rsidRPr="001D4491">
        <w:rPr>
          <w:rFonts w:asciiTheme="minorHAnsi" w:hAnsiTheme="minorHAnsi" w:cstheme="minorHAnsi"/>
          <w:sz w:val="22"/>
          <w:szCs w:val="22"/>
        </w:rPr>
        <w:t xml:space="preserve"> </w:t>
      </w:r>
      <w:bookmarkEnd w:id="3"/>
      <w:r w:rsidRPr="001D4491">
        <w:rPr>
          <w:rFonts w:asciiTheme="minorHAnsi" w:hAnsiTheme="minorHAnsi" w:cstheme="minorHAnsi"/>
          <w:sz w:val="22"/>
          <w:szCs w:val="22"/>
        </w:rPr>
        <w:t>(</w:t>
      </w:r>
      <w:r w:rsidR="008A2CCB" w:rsidRPr="001D4491">
        <w:rPr>
          <w:rFonts w:asciiTheme="minorHAnsi" w:hAnsiTheme="minorHAnsi" w:cstheme="minorHAnsi"/>
          <w:sz w:val="22"/>
          <w:szCs w:val="22"/>
        </w:rPr>
        <w:t>k</w:t>
      </w:r>
      <w:r w:rsidRPr="001D4491">
        <w:rPr>
          <w:rFonts w:asciiTheme="minorHAnsi" w:hAnsiTheme="minorHAnsi" w:cstheme="minorHAnsi"/>
          <w:sz w:val="22"/>
          <w:szCs w:val="22"/>
        </w:rPr>
        <w:t xml:space="preserve">) </w:t>
      </w:r>
      <w:r w:rsidRPr="001D4491">
        <w:rPr>
          <w:rFonts w:asciiTheme="minorHAnsi" w:hAnsiTheme="minorHAnsi" w:cstheme="minorHAnsi"/>
          <w:sz w:val="22"/>
          <w:szCs w:val="22"/>
          <w:lang w:val="es-ES_tradnl"/>
        </w:rPr>
        <w:t xml:space="preserve">que acepta que ni la Emisora ni el </w:t>
      </w:r>
      <w:r w:rsidR="002945AA" w:rsidRPr="001D4491">
        <w:rPr>
          <w:rFonts w:asciiTheme="minorHAnsi" w:hAnsiTheme="minorHAnsi" w:cstheme="minorHAnsi"/>
          <w:sz w:val="22"/>
          <w:szCs w:val="22"/>
          <w:lang w:val="es-ES_tradnl"/>
        </w:rPr>
        <w:t>Colocador</w:t>
      </w:r>
      <w:r w:rsidR="00D42463" w:rsidRPr="001D4491">
        <w:rPr>
          <w:rFonts w:asciiTheme="minorHAnsi" w:hAnsiTheme="minorHAnsi" w:cstheme="minorHAnsi"/>
          <w:sz w:val="22"/>
          <w:szCs w:val="22"/>
          <w:lang w:val="es-ES_tradnl"/>
        </w:rPr>
        <w:t xml:space="preserve"> </w:t>
      </w:r>
      <w:r w:rsidRPr="001D4491">
        <w:rPr>
          <w:rFonts w:asciiTheme="minorHAnsi" w:hAnsiTheme="minorHAnsi" w:cstheme="minorHAnsi"/>
          <w:sz w:val="22"/>
          <w:szCs w:val="22"/>
          <w:lang w:val="es-ES_tradnl"/>
        </w:rPr>
        <w:t xml:space="preserve">le garantizarán que mediante el mecanismo de adjudicación de las Obligaciones Negociables </w:t>
      </w:r>
      <w:r w:rsidR="00D6233A" w:rsidRPr="001D4491">
        <w:rPr>
          <w:rFonts w:asciiTheme="minorHAnsi" w:hAnsiTheme="minorHAnsi" w:cstheme="minorHAnsi"/>
          <w:sz w:val="22"/>
          <w:szCs w:val="22"/>
          <w:lang w:val="es-ES_tradnl"/>
        </w:rPr>
        <w:t xml:space="preserve">Serie </w:t>
      </w:r>
      <w:r w:rsidR="00866103" w:rsidRPr="001D4491">
        <w:rPr>
          <w:rFonts w:asciiTheme="minorHAnsi" w:hAnsiTheme="minorHAnsi" w:cstheme="minorHAnsi"/>
          <w:sz w:val="22"/>
          <w:szCs w:val="22"/>
          <w:lang w:val="es-ES_tradnl"/>
        </w:rPr>
        <w:t>IX</w:t>
      </w:r>
      <w:r w:rsidRPr="001D4491">
        <w:rPr>
          <w:rFonts w:asciiTheme="minorHAnsi" w:hAnsiTheme="minorHAnsi" w:cstheme="minorHAnsi"/>
          <w:sz w:val="22"/>
          <w:szCs w:val="22"/>
          <w:lang w:val="es-ES_tradnl"/>
        </w:rPr>
        <w:t xml:space="preserve"> descripto en el Suplemento de Pr</w:t>
      </w:r>
      <w:r w:rsidR="008A2CCB" w:rsidRPr="001D4491">
        <w:rPr>
          <w:rFonts w:asciiTheme="minorHAnsi" w:hAnsiTheme="minorHAnsi" w:cstheme="minorHAnsi"/>
          <w:sz w:val="22"/>
          <w:szCs w:val="22"/>
          <w:lang w:val="es-ES_tradnl"/>
        </w:rPr>
        <w:t>ospecto</w:t>
      </w:r>
      <w:r w:rsidRPr="001D4491">
        <w:rPr>
          <w:rFonts w:asciiTheme="minorHAnsi" w:hAnsiTheme="minorHAnsi" w:cstheme="minorHAnsi"/>
          <w:sz w:val="22"/>
          <w:szCs w:val="22"/>
          <w:lang w:val="es-ES_tradnl"/>
        </w:rPr>
        <w:t xml:space="preserve"> (i) se le adjudicará el mismo valor nominal de Obligaciones Negociables </w:t>
      </w:r>
      <w:r w:rsidR="00D6233A" w:rsidRPr="001D4491">
        <w:rPr>
          <w:rFonts w:asciiTheme="minorHAnsi" w:hAnsiTheme="minorHAnsi" w:cstheme="minorHAnsi"/>
          <w:sz w:val="22"/>
          <w:szCs w:val="22"/>
          <w:lang w:val="es-ES_tradnl"/>
        </w:rPr>
        <w:t xml:space="preserve">Serie </w:t>
      </w:r>
      <w:r w:rsidR="00866103" w:rsidRPr="001D4491">
        <w:rPr>
          <w:rFonts w:asciiTheme="minorHAnsi" w:hAnsiTheme="minorHAnsi" w:cstheme="minorHAnsi"/>
          <w:sz w:val="22"/>
          <w:szCs w:val="22"/>
          <w:lang w:val="es-ES_tradnl"/>
        </w:rPr>
        <w:t>IX</w:t>
      </w:r>
      <w:r w:rsidR="00D6233A" w:rsidRPr="001D4491">
        <w:rPr>
          <w:rFonts w:asciiTheme="minorHAnsi" w:hAnsiTheme="minorHAnsi" w:cstheme="minorHAnsi"/>
          <w:sz w:val="22"/>
          <w:szCs w:val="22"/>
          <w:lang w:val="es-ES_tradnl"/>
        </w:rPr>
        <w:t xml:space="preserve"> </w:t>
      </w:r>
      <w:r w:rsidRPr="001D4491">
        <w:rPr>
          <w:rFonts w:asciiTheme="minorHAnsi" w:hAnsiTheme="minorHAnsi" w:cstheme="minorHAnsi"/>
          <w:sz w:val="22"/>
          <w:szCs w:val="22"/>
          <w:lang w:val="es-ES_tradnl"/>
        </w:rPr>
        <w:t xml:space="preserve">solicitado en la presente </w:t>
      </w:r>
      <w:r w:rsidRPr="001D4491">
        <w:rPr>
          <w:rFonts w:asciiTheme="minorHAnsi" w:hAnsiTheme="minorHAnsi" w:cstheme="minorHAnsi"/>
          <w:sz w:val="22"/>
          <w:szCs w:val="22"/>
          <w:lang w:val="es-AR"/>
        </w:rPr>
        <w:t>Orden</w:t>
      </w:r>
      <w:r w:rsidRPr="001D4491" w:rsidDel="007404F3">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de Compra</w:t>
      </w:r>
      <w:r w:rsidRPr="001D4491">
        <w:rPr>
          <w:rFonts w:asciiTheme="minorHAnsi" w:hAnsiTheme="minorHAnsi" w:cstheme="minorHAnsi"/>
          <w:sz w:val="22"/>
          <w:szCs w:val="22"/>
          <w:lang w:val="es-ES_tradnl"/>
        </w:rPr>
        <w:t>; ni que (</w:t>
      </w:r>
      <w:proofErr w:type="spellStart"/>
      <w:r w:rsidRPr="001D4491">
        <w:rPr>
          <w:rFonts w:asciiTheme="minorHAnsi" w:hAnsiTheme="minorHAnsi" w:cstheme="minorHAnsi"/>
          <w:sz w:val="22"/>
          <w:szCs w:val="22"/>
          <w:lang w:val="es-ES_tradnl"/>
        </w:rPr>
        <w:t>ii</w:t>
      </w:r>
      <w:proofErr w:type="spellEnd"/>
      <w:r w:rsidRPr="001D4491">
        <w:rPr>
          <w:rFonts w:asciiTheme="minorHAnsi" w:hAnsiTheme="minorHAnsi" w:cstheme="minorHAnsi"/>
          <w:sz w:val="22"/>
          <w:szCs w:val="22"/>
          <w:lang w:val="es-ES_tradnl"/>
        </w:rPr>
        <w:t xml:space="preserve">) se les adjudicarán las Obligaciones Negociables </w:t>
      </w:r>
      <w:r w:rsidR="00D6233A" w:rsidRPr="001D4491">
        <w:rPr>
          <w:rFonts w:asciiTheme="minorHAnsi" w:hAnsiTheme="minorHAnsi" w:cstheme="minorHAnsi"/>
          <w:sz w:val="22"/>
          <w:szCs w:val="22"/>
          <w:lang w:val="es-ES_tradnl"/>
        </w:rPr>
        <w:t xml:space="preserve">Serie </w:t>
      </w:r>
      <w:r w:rsidR="00866103" w:rsidRPr="001D4491">
        <w:rPr>
          <w:rFonts w:asciiTheme="minorHAnsi" w:hAnsiTheme="minorHAnsi" w:cstheme="minorHAnsi"/>
          <w:sz w:val="22"/>
          <w:szCs w:val="22"/>
          <w:lang w:val="es-ES_tradnl"/>
        </w:rPr>
        <w:t>IX</w:t>
      </w:r>
      <w:r w:rsidR="00260FAB" w:rsidRPr="001D4491">
        <w:rPr>
          <w:rFonts w:asciiTheme="minorHAnsi" w:hAnsiTheme="minorHAnsi" w:cstheme="minorHAnsi"/>
          <w:sz w:val="22"/>
          <w:szCs w:val="22"/>
          <w:lang w:val="es-ES_tradnl"/>
        </w:rPr>
        <w:t xml:space="preserve"> al Diferencial de Tasa Solicitado</w:t>
      </w:r>
      <w:r w:rsidRPr="001D4491">
        <w:rPr>
          <w:rFonts w:asciiTheme="minorHAnsi" w:hAnsiTheme="minorHAnsi" w:cstheme="minorHAnsi"/>
          <w:sz w:val="22"/>
          <w:szCs w:val="22"/>
          <w:lang w:val="es-ES_tradnl"/>
        </w:rPr>
        <w:t xml:space="preserve">; </w:t>
      </w:r>
      <w:r w:rsidR="008A2CCB" w:rsidRPr="001D4491">
        <w:rPr>
          <w:rFonts w:asciiTheme="minorHAnsi" w:hAnsiTheme="minorHAnsi" w:cstheme="minorHAnsi"/>
          <w:sz w:val="22"/>
          <w:szCs w:val="22"/>
          <w:lang w:val="es-ES_tradnl"/>
        </w:rPr>
        <w:t>(l</w:t>
      </w:r>
      <w:r w:rsidR="005904C2" w:rsidRPr="001D4491">
        <w:rPr>
          <w:rFonts w:asciiTheme="minorHAnsi" w:hAnsiTheme="minorHAnsi" w:cstheme="minorHAnsi"/>
          <w:sz w:val="22"/>
          <w:szCs w:val="22"/>
          <w:lang w:val="es-ES_tradnl"/>
        </w:rPr>
        <w:t xml:space="preserve">) que acepta que </w:t>
      </w:r>
      <w:r w:rsidR="005904C2" w:rsidRPr="001D4491">
        <w:rPr>
          <w:rFonts w:asciiTheme="minorHAnsi" w:hAnsiTheme="minorHAnsi" w:cstheme="minorHAnsi"/>
          <w:sz w:val="22"/>
          <w:szCs w:val="22"/>
        </w:rPr>
        <w:t>sujeto a lo dispuesto en los Documentos de la Oferta, ni el Colocador,</w:t>
      </w:r>
      <w:r w:rsidR="00D42463" w:rsidRPr="001D4491">
        <w:rPr>
          <w:rFonts w:asciiTheme="minorHAnsi" w:hAnsiTheme="minorHAnsi" w:cstheme="minorHAnsi"/>
          <w:sz w:val="22"/>
          <w:szCs w:val="22"/>
        </w:rPr>
        <w:t xml:space="preserve"> </w:t>
      </w:r>
      <w:r w:rsidR="005904C2" w:rsidRPr="001D4491">
        <w:rPr>
          <w:rFonts w:asciiTheme="minorHAnsi" w:hAnsiTheme="minorHAnsi" w:cstheme="minorHAnsi"/>
          <w:sz w:val="22"/>
          <w:szCs w:val="22"/>
        </w:rPr>
        <w:t>ni la Emisora serán responsables por los problemas, fallas, pérdidas de enlace, errores en la aplicación ni caídas del software al utilizar el Sistema SIOPEL del MAE;</w:t>
      </w:r>
      <w:r w:rsidR="005904C2" w:rsidRPr="001D4491">
        <w:rPr>
          <w:rFonts w:asciiTheme="minorHAnsi" w:hAnsiTheme="minorHAnsi" w:cstheme="minorHAnsi"/>
          <w:sz w:val="22"/>
          <w:szCs w:val="22"/>
          <w:lang w:val="es-ES_tradnl"/>
        </w:rPr>
        <w:t xml:space="preserve"> </w:t>
      </w:r>
      <w:r w:rsidRPr="001D4491">
        <w:rPr>
          <w:rFonts w:asciiTheme="minorHAnsi" w:hAnsiTheme="minorHAnsi" w:cstheme="minorHAnsi"/>
          <w:sz w:val="22"/>
          <w:szCs w:val="22"/>
          <w:lang w:val="es-ES_tradnl"/>
        </w:rPr>
        <w:t>(</w:t>
      </w:r>
      <w:r w:rsidR="008A2CCB" w:rsidRPr="001D4491">
        <w:rPr>
          <w:rFonts w:asciiTheme="minorHAnsi" w:hAnsiTheme="minorHAnsi" w:cstheme="minorHAnsi"/>
          <w:sz w:val="22"/>
          <w:szCs w:val="22"/>
          <w:lang w:val="es-ES_tradnl"/>
        </w:rPr>
        <w:t>m</w:t>
      </w:r>
      <w:r w:rsidRPr="001D4491">
        <w:rPr>
          <w:rFonts w:asciiTheme="minorHAnsi" w:hAnsiTheme="minorHAnsi" w:cstheme="minorHAnsi"/>
          <w:sz w:val="22"/>
          <w:szCs w:val="22"/>
          <w:lang w:val="es-ES_tradnl"/>
        </w:rPr>
        <w:t xml:space="preserve">) que </w:t>
      </w:r>
      <w:r w:rsidRPr="001D4491">
        <w:rPr>
          <w:rFonts w:asciiTheme="minorHAnsi" w:hAnsiTheme="minorHAnsi" w:cstheme="minorHAnsi"/>
          <w:sz w:val="22"/>
          <w:szCs w:val="22"/>
        </w:rPr>
        <w:t>acepta que la Emisora podrá declarar desierta la colocación en los casos detallados en el Suplemento de Pr</w:t>
      </w:r>
      <w:r w:rsidR="008A2CCB" w:rsidRPr="001D4491">
        <w:rPr>
          <w:rFonts w:asciiTheme="minorHAnsi" w:hAnsiTheme="minorHAnsi" w:cstheme="minorHAnsi"/>
          <w:sz w:val="22"/>
          <w:szCs w:val="22"/>
        </w:rPr>
        <w:t>ospecto</w:t>
      </w:r>
      <w:r w:rsidRPr="001D4491">
        <w:rPr>
          <w:rFonts w:asciiTheme="minorHAnsi" w:hAnsiTheme="minorHAnsi" w:cstheme="minorHAnsi"/>
          <w:sz w:val="22"/>
          <w:szCs w:val="22"/>
        </w:rPr>
        <w:t>; (</w:t>
      </w:r>
      <w:r w:rsidR="008A2CCB" w:rsidRPr="001D4491">
        <w:rPr>
          <w:rFonts w:asciiTheme="minorHAnsi" w:hAnsiTheme="minorHAnsi" w:cstheme="minorHAnsi"/>
          <w:sz w:val="22"/>
          <w:szCs w:val="22"/>
        </w:rPr>
        <w:t>n</w:t>
      </w:r>
      <w:r w:rsidRPr="001D4491">
        <w:rPr>
          <w:rFonts w:asciiTheme="minorHAnsi" w:hAnsiTheme="minorHAnsi" w:cstheme="minorHAnsi"/>
          <w:sz w:val="22"/>
          <w:szCs w:val="22"/>
        </w:rPr>
        <w:t xml:space="preserve">) que conoce y acepta que las Obligaciones Negociables </w:t>
      </w:r>
      <w:r w:rsidR="00D6233A" w:rsidRPr="001D4491">
        <w:rPr>
          <w:rFonts w:asciiTheme="minorHAnsi" w:hAnsiTheme="minorHAnsi" w:cstheme="minorHAnsi"/>
          <w:sz w:val="22"/>
          <w:szCs w:val="22"/>
        </w:rPr>
        <w:t xml:space="preserve">Serie </w:t>
      </w:r>
      <w:r w:rsidR="002D1067" w:rsidRPr="001D4491">
        <w:rPr>
          <w:rFonts w:asciiTheme="minorHAnsi" w:hAnsiTheme="minorHAnsi" w:cstheme="minorHAnsi"/>
          <w:sz w:val="22"/>
          <w:szCs w:val="22"/>
        </w:rPr>
        <w:t>IX</w:t>
      </w:r>
      <w:r w:rsidR="00D6233A" w:rsidRPr="001D4491">
        <w:rPr>
          <w:rFonts w:asciiTheme="minorHAnsi" w:hAnsiTheme="minorHAnsi" w:cstheme="minorHAnsi"/>
          <w:sz w:val="22"/>
          <w:szCs w:val="22"/>
        </w:rPr>
        <w:t xml:space="preserve"> </w:t>
      </w:r>
      <w:r w:rsidRPr="001D4491">
        <w:rPr>
          <w:rFonts w:asciiTheme="minorHAnsi" w:hAnsiTheme="minorHAnsi" w:cstheme="minorHAnsi"/>
          <w:sz w:val="22"/>
          <w:szCs w:val="22"/>
        </w:rPr>
        <w:t>no integradas serán canceladas con posterioridad a la Fecha de Emisión y Liquidación; (</w:t>
      </w:r>
      <w:r w:rsidR="008A2CCB" w:rsidRPr="001D4491">
        <w:rPr>
          <w:rFonts w:asciiTheme="minorHAnsi" w:hAnsiTheme="minorHAnsi" w:cstheme="minorHAnsi"/>
          <w:sz w:val="22"/>
          <w:szCs w:val="22"/>
        </w:rPr>
        <w:t>o</w:t>
      </w:r>
      <w:r w:rsidRPr="001D4491">
        <w:rPr>
          <w:rFonts w:asciiTheme="minorHAnsi" w:hAnsiTheme="minorHAnsi" w:cstheme="minorHAnsi"/>
          <w:sz w:val="22"/>
          <w:szCs w:val="22"/>
        </w:rPr>
        <w:t xml:space="preserve">) que acepta cumplir con todos los actos relativos a la integración de las Obligaciones Negociables </w:t>
      </w:r>
      <w:r w:rsidR="00D6233A" w:rsidRPr="001D4491">
        <w:rPr>
          <w:rFonts w:asciiTheme="minorHAnsi" w:hAnsiTheme="minorHAnsi" w:cstheme="minorHAnsi"/>
          <w:sz w:val="22"/>
          <w:szCs w:val="22"/>
        </w:rPr>
        <w:t xml:space="preserve">Serie </w:t>
      </w:r>
      <w:r w:rsidR="00866103" w:rsidRPr="001D4491">
        <w:rPr>
          <w:rFonts w:asciiTheme="minorHAnsi" w:hAnsiTheme="minorHAnsi" w:cstheme="minorHAnsi"/>
          <w:sz w:val="22"/>
          <w:szCs w:val="22"/>
        </w:rPr>
        <w:t>IX</w:t>
      </w:r>
      <w:r w:rsidR="00D6233A" w:rsidRPr="001D4491">
        <w:rPr>
          <w:rFonts w:asciiTheme="minorHAnsi" w:hAnsiTheme="minorHAnsi" w:cstheme="minorHAnsi"/>
          <w:sz w:val="22"/>
          <w:szCs w:val="22"/>
        </w:rPr>
        <w:t xml:space="preserve"> </w:t>
      </w:r>
      <w:r w:rsidRPr="001D4491">
        <w:rPr>
          <w:rFonts w:asciiTheme="minorHAnsi" w:hAnsiTheme="minorHAnsi" w:cstheme="minorHAnsi"/>
          <w:sz w:val="22"/>
          <w:szCs w:val="22"/>
        </w:rPr>
        <w:t xml:space="preserve">en un todo de acuerdo con la normativa del BCRA aplicable en materia </w:t>
      </w:r>
      <w:r w:rsidR="002C5C21" w:rsidRPr="001D4491">
        <w:rPr>
          <w:rFonts w:asciiTheme="minorHAnsi" w:hAnsiTheme="minorHAnsi" w:cstheme="minorHAnsi"/>
          <w:sz w:val="22"/>
          <w:szCs w:val="22"/>
        </w:rPr>
        <w:t>cambiaria</w:t>
      </w:r>
      <w:r w:rsidRPr="001D4491">
        <w:rPr>
          <w:rFonts w:asciiTheme="minorHAnsi" w:hAnsiTheme="minorHAnsi" w:cstheme="minorHAnsi"/>
          <w:sz w:val="22"/>
          <w:szCs w:val="22"/>
        </w:rPr>
        <w:t>; (</w:t>
      </w:r>
      <w:r w:rsidR="008A2CCB" w:rsidRPr="001D4491">
        <w:rPr>
          <w:rFonts w:asciiTheme="minorHAnsi" w:hAnsiTheme="minorHAnsi" w:cstheme="minorHAnsi"/>
          <w:sz w:val="22"/>
          <w:szCs w:val="22"/>
        </w:rPr>
        <w:t>p</w:t>
      </w:r>
      <w:r w:rsidRPr="001D4491">
        <w:rPr>
          <w:rFonts w:asciiTheme="minorHAnsi" w:hAnsiTheme="minorHAnsi" w:cstheme="minorHAnsi"/>
          <w:sz w:val="22"/>
          <w:szCs w:val="22"/>
        </w:rPr>
        <w:t xml:space="preserve">) que cualquier impuesto, costo, arancel, contribuciones o gravámenes a que dieran </w:t>
      </w:r>
      <w:r w:rsidRPr="001D4491">
        <w:rPr>
          <w:rFonts w:asciiTheme="minorHAnsi" w:hAnsiTheme="minorHAnsi" w:cstheme="minorHAnsi"/>
          <w:sz w:val="22"/>
          <w:szCs w:val="22"/>
        </w:rPr>
        <w:lastRenderedPageBreak/>
        <w:t>lugar la presente, estarán a su cargo y podrán ser debitadas de sus cuentas; (</w:t>
      </w:r>
      <w:r w:rsidR="008A2CCB" w:rsidRPr="001D4491">
        <w:rPr>
          <w:rFonts w:asciiTheme="minorHAnsi" w:hAnsiTheme="minorHAnsi" w:cstheme="minorHAnsi"/>
          <w:sz w:val="22"/>
          <w:szCs w:val="22"/>
        </w:rPr>
        <w:t>q</w:t>
      </w:r>
      <w:r w:rsidRPr="001D4491">
        <w:rPr>
          <w:rFonts w:asciiTheme="minorHAnsi" w:hAnsiTheme="minorHAnsi" w:cstheme="minorHAnsi"/>
          <w:sz w:val="22"/>
          <w:szCs w:val="22"/>
        </w:rPr>
        <w:t xml:space="preserve">) que todos los datos informados en la presente reciben el carácter de declaración jurada y son correctos y completos al día de la fecha, en tal sentido, </w:t>
      </w:r>
      <w:r w:rsidR="002C5C21" w:rsidRPr="001D4491">
        <w:rPr>
          <w:rFonts w:asciiTheme="minorHAnsi" w:hAnsiTheme="minorHAnsi" w:cstheme="minorHAnsi"/>
          <w:sz w:val="22"/>
          <w:szCs w:val="22"/>
        </w:rPr>
        <w:t>se compromete</w:t>
      </w:r>
      <w:r w:rsidRPr="001D4491">
        <w:rPr>
          <w:rFonts w:asciiTheme="minorHAnsi" w:hAnsiTheme="minorHAnsi" w:cstheme="minorHAnsi"/>
          <w:sz w:val="22"/>
          <w:szCs w:val="22"/>
        </w:rPr>
        <w:t xml:space="preserve"> a notificar al </w:t>
      </w:r>
      <w:r w:rsidR="002945AA" w:rsidRPr="001D4491">
        <w:rPr>
          <w:rFonts w:asciiTheme="minorHAnsi" w:hAnsiTheme="minorHAnsi" w:cstheme="minorHAnsi"/>
          <w:sz w:val="22"/>
          <w:szCs w:val="22"/>
        </w:rPr>
        <w:t>Colocador</w:t>
      </w:r>
      <w:r w:rsidRPr="001D4491">
        <w:rPr>
          <w:rFonts w:asciiTheme="minorHAnsi" w:hAnsiTheme="minorHAnsi" w:cstheme="minorHAnsi"/>
          <w:sz w:val="22"/>
          <w:szCs w:val="22"/>
        </w:rPr>
        <w:t xml:space="preserve"> cualquier cambio/modificación que se produzca respecto de los datos y documentación aportada dentro de los 30 (treinta) días corridos de producidos; (</w:t>
      </w:r>
      <w:r w:rsidR="008A2CCB" w:rsidRPr="001D4491">
        <w:rPr>
          <w:rFonts w:asciiTheme="minorHAnsi" w:hAnsiTheme="minorHAnsi" w:cstheme="minorHAnsi"/>
          <w:sz w:val="22"/>
          <w:szCs w:val="22"/>
        </w:rPr>
        <w:t>r</w:t>
      </w:r>
      <w:r w:rsidRPr="001D4491">
        <w:rPr>
          <w:rFonts w:asciiTheme="minorHAnsi" w:hAnsiTheme="minorHAnsi" w:cstheme="minorHAnsi"/>
          <w:sz w:val="22"/>
          <w:szCs w:val="22"/>
        </w:rPr>
        <w:t xml:space="preserve">) que reconoce que la presente </w:t>
      </w:r>
      <w:r w:rsidRPr="001D4491">
        <w:rPr>
          <w:rFonts w:asciiTheme="minorHAnsi" w:hAnsiTheme="minorHAnsi" w:cstheme="minorHAnsi"/>
          <w:sz w:val="22"/>
          <w:szCs w:val="22"/>
          <w:lang w:val="es-AR"/>
        </w:rPr>
        <w:t>Orden</w:t>
      </w:r>
      <w:r w:rsidRPr="001D4491" w:rsidDel="007404F3">
        <w:rPr>
          <w:rFonts w:asciiTheme="minorHAnsi" w:hAnsiTheme="minorHAnsi" w:cstheme="minorHAnsi"/>
          <w:sz w:val="22"/>
          <w:szCs w:val="22"/>
        </w:rPr>
        <w:t xml:space="preserve"> </w:t>
      </w:r>
      <w:r w:rsidRPr="001D4491">
        <w:rPr>
          <w:rFonts w:asciiTheme="minorHAnsi" w:hAnsiTheme="minorHAnsi" w:cstheme="minorHAnsi"/>
          <w:sz w:val="22"/>
          <w:szCs w:val="22"/>
        </w:rPr>
        <w:t>de Compra constituye una manifestación de interés irrevocable, vinculante y definitiva en los términos del Artículo 27 del Capítulo V, Sección II de las Normas</w:t>
      </w:r>
      <w:r w:rsidR="00D6233A" w:rsidRPr="001D4491">
        <w:rPr>
          <w:rFonts w:asciiTheme="minorHAnsi" w:hAnsiTheme="minorHAnsi" w:cstheme="minorHAnsi"/>
          <w:sz w:val="22"/>
          <w:szCs w:val="22"/>
        </w:rPr>
        <w:t xml:space="preserve"> de la CNV</w:t>
      </w:r>
      <w:r w:rsidRPr="001D4491">
        <w:rPr>
          <w:rFonts w:asciiTheme="minorHAnsi" w:hAnsiTheme="minorHAnsi" w:cstheme="minorHAnsi"/>
          <w:sz w:val="22"/>
          <w:szCs w:val="22"/>
        </w:rPr>
        <w:t xml:space="preserve">, la cual no podrá ser desistida (salvo en el caso de prórroga del Período de </w:t>
      </w:r>
      <w:r w:rsidR="004133F6" w:rsidRPr="001D4491">
        <w:rPr>
          <w:rFonts w:asciiTheme="minorHAnsi" w:hAnsiTheme="minorHAnsi" w:cstheme="minorHAnsi"/>
          <w:sz w:val="22"/>
          <w:szCs w:val="22"/>
        </w:rPr>
        <w:t>Licitación</w:t>
      </w:r>
      <w:r w:rsidRPr="001D4491">
        <w:rPr>
          <w:rFonts w:asciiTheme="minorHAnsi" w:hAnsiTheme="minorHAnsi" w:cstheme="minorHAnsi"/>
          <w:sz w:val="22"/>
          <w:szCs w:val="22"/>
        </w:rPr>
        <w:t>) y, por lo tanto, renuncia a su facultad de revocación, ratificación ni de que la misma sea retirada</w:t>
      </w:r>
      <w:r w:rsidR="00D15B86" w:rsidRPr="001D4491">
        <w:rPr>
          <w:rFonts w:asciiTheme="minorHAnsi" w:hAnsiTheme="minorHAnsi" w:cstheme="minorHAnsi"/>
          <w:sz w:val="22"/>
          <w:szCs w:val="22"/>
        </w:rPr>
        <w:t>.</w:t>
      </w:r>
    </w:p>
    <w:p w14:paraId="48A8FD3D" w14:textId="6D8CD9FD" w:rsidR="00082781" w:rsidRPr="001D4491" w:rsidRDefault="00082781" w:rsidP="00082781">
      <w:pPr>
        <w:ind w:right="-271"/>
        <w:jc w:val="both"/>
        <w:rPr>
          <w:rFonts w:asciiTheme="minorHAnsi" w:hAnsiTheme="minorHAnsi" w:cstheme="minorHAnsi"/>
          <w:sz w:val="22"/>
          <w:szCs w:val="22"/>
        </w:rPr>
      </w:pPr>
    </w:p>
    <w:p w14:paraId="62991521" w14:textId="77777777" w:rsidR="00FD7BFA" w:rsidRPr="001D4491" w:rsidRDefault="00FD7BFA" w:rsidP="00082781">
      <w:pPr>
        <w:ind w:right="-271"/>
        <w:jc w:val="both"/>
        <w:rPr>
          <w:rFonts w:asciiTheme="minorHAnsi" w:hAnsiTheme="minorHAnsi" w:cstheme="minorHAnsi"/>
          <w:sz w:val="22"/>
          <w:szCs w:val="22"/>
          <w:lang w:val="es-AR"/>
        </w:rPr>
      </w:pPr>
    </w:p>
    <w:p w14:paraId="0DD56256" w14:textId="4AE84858" w:rsidR="00FD7BFA" w:rsidRPr="001D4491" w:rsidRDefault="00082781" w:rsidP="00082781">
      <w:pPr>
        <w:ind w:right="-271"/>
        <w:jc w:val="both"/>
        <w:rPr>
          <w:rFonts w:asciiTheme="minorHAnsi" w:hAnsiTheme="minorHAnsi" w:cstheme="minorHAnsi"/>
          <w:sz w:val="22"/>
          <w:szCs w:val="22"/>
          <w:lang w:val="es-AR"/>
        </w:rPr>
      </w:pPr>
      <w:r w:rsidRPr="001D4491">
        <w:rPr>
          <w:rFonts w:asciiTheme="minorHAnsi" w:hAnsiTheme="minorHAnsi" w:cstheme="minorHAnsi"/>
          <w:sz w:val="22"/>
          <w:szCs w:val="22"/>
          <w:lang w:val="es-AR"/>
        </w:rPr>
        <w:t xml:space="preserve">F. </w:t>
      </w:r>
      <w:r w:rsidR="00FD7BFA" w:rsidRPr="001D4491">
        <w:rPr>
          <w:rFonts w:asciiTheme="minorHAnsi" w:hAnsiTheme="minorHAnsi" w:cstheme="minorHAnsi"/>
          <w:b/>
          <w:bCs/>
          <w:sz w:val="22"/>
          <w:szCs w:val="22"/>
          <w:u w:val="single"/>
          <w:lang w:val="es-AR"/>
        </w:rPr>
        <w:t>Declaración Jurada FATCA</w:t>
      </w:r>
      <w:r w:rsidR="00FD7BFA" w:rsidRPr="001D4491">
        <w:rPr>
          <w:rFonts w:asciiTheme="minorHAnsi" w:hAnsiTheme="minorHAnsi" w:cstheme="minorHAnsi"/>
          <w:sz w:val="22"/>
          <w:szCs w:val="22"/>
          <w:lang w:val="es-AR"/>
        </w:rPr>
        <w:t>. Por la presente declaro bajo juramento que se encuentra vigente en todos sus términos la declaración jurada FATCA oportunamente presentada ante esta entidad.</w:t>
      </w:r>
    </w:p>
    <w:p w14:paraId="5C6993CE" w14:textId="77777777" w:rsidR="00FD7BFA" w:rsidRPr="001D4491" w:rsidRDefault="00FD7BFA" w:rsidP="00082781">
      <w:pPr>
        <w:ind w:right="-271"/>
        <w:jc w:val="both"/>
        <w:rPr>
          <w:rFonts w:asciiTheme="minorHAnsi" w:hAnsiTheme="minorHAnsi" w:cstheme="minorHAnsi"/>
          <w:sz w:val="22"/>
          <w:szCs w:val="22"/>
          <w:lang w:val="es-AR"/>
        </w:rPr>
      </w:pPr>
    </w:p>
    <w:p w14:paraId="1607F503" w14:textId="4A8CC3FC" w:rsidR="00082781" w:rsidRPr="001D4491" w:rsidRDefault="00FD7BFA" w:rsidP="00082781">
      <w:pPr>
        <w:ind w:right="-271"/>
        <w:jc w:val="both"/>
        <w:rPr>
          <w:rFonts w:asciiTheme="minorHAnsi" w:hAnsiTheme="minorHAnsi" w:cstheme="minorHAnsi"/>
          <w:sz w:val="22"/>
          <w:szCs w:val="22"/>
          <w:lang w:val="es-AR"/>
        </w:rPr>
      </w:pPr>
      <w:r w:rsidRPr="001D4491">
        <w:rPr>
          <w:rFonts w:asciiTheme="minorHAnsi" w:hAnsiTheme="minorHAnsi" w:cstheme="minorHAnsi"/>
          <w:sz w:val="22"/>
          <w:szCs w:val="22"/>
          <w:lang w:val="es-AR"/>
        </w:rPr>
        <w:t xml:space="preserve">G. </w:t>
      </w:r>
      <w:r w:rsidR="00082781" w:rsidRPr="001D4491">
        <w:rPr>
          <w:rFonts w:asciiTheme="minorHAnsi" w:hAnsiTheme="minorHAnsi" w:cstheme="minorHAnsi"/>
          <w:b/>
          <w:bCs/>
          <w:sz w:val="22"/>
          <w:szCs w:val="22"/>
          <w:u w:val="single"/>
          <w:lang w:val="es-AR"/>
        </w:rPr>
        <w:t>Declaración Jurada sobre el Origen de los Fondos</w:t>
      </w:r>
      <w:r w:rsidR="00082781" w:rsidRPr="001D4491">
        <w:rPr>
          <w:rFonts w:asciiTheme="minorHAnsi" w:hAnsiTheme="minorHAnsi" w:cstheme="minorHAnsi"/>
          <w:sz w:val="22"/>
          <w:szCs w:val="22"/>
          <w:lang w:val="es-AR"/>
        </w:rPr>
        <w:t xml:space="preserve">: </w:t>
      </w:r>
      <w:r w:rsidR="00082781" w:rsidRPr="001D4491">
        <w:rPr>
          <w:rFonts w:asciiTheme="minorHAnsi" w:hAnsiTheme="minorHAnsi" w:cstheme="minorHAnsi"/>
          <w:sz w:val="22"/>
          <w:szCs w:val="22"/>
        </w:rPr>
        <w:t xml:space="preserve">En cumplimiento de la normativa vigente en materia de prevención y control de lavado de activos, proveniente de actividades ilícitas y prevención de financiamiento del terrorismo (Ley </w:t>
      </w:r>
      <w:proofErr w:type="spellStart"/>
      <w:r w:rsidR="00AF5BAE" w:rsidRPr="001D4491">
        <w:rPr>
          <w:rFonts w:asciiTheme="minorHAnsi" w:hAnsiTheme="minorHAnsi" w:cstheme="minorHAnsi"/>
          <w:sz w:val="22"/>
          <w:szCs w:val="22"/>
        </w:rPr>
        <w:t>N°</w:t>
      </w:r>
      <w:proofErr w:type="spellEnd"/>
      <w:r w:rsidR="00AF5BAE" w:rsidRPr="001D4491">
        <w:rPr>
          <w:rFonts w:asciiTheme="minorHAnsi" w:hAnsiTheme="minorHAnsi" w:cstheme="minorHAnsi"/>
          <w:sz w:val="22"/>
          <w:szCs w:val="22"/>
        </w:rPr>
        <w:t xml:space="preserve"> </w:t>
      </w:r>
      <w:r w:rsidR="00082781" w:rsidRPr="001D4491">
        <w:rPr>
          <w:rFonts w:asciiTheme="minorHAnsi" w:hAnsiTheme="minorHAnsi" w:cstheme="minorHAnsi"/>
          <w:sz w:val="22"/>
          <w:szCs w:val="22"/>
        </w:rPr>
        <w:t>25.246, la</w:t>
      </w:r>
      <w:r w:rsidR="00390A98" w:rsidRPr="001D4491">
        <w:rPr>
          <w:rFonts w:asciiTheme="minorHAnsi" w:hAnsiTheme="minorHAnsi" w:cstheme="minorHAnsi"/>
          <w:sz w:val="22"/>
          <w:szCs w:val="22"/>
        </w:rPr>
        <w:t>s</w:t>
      </w:r>
      <w:r w:rsidR="00082781" w:rsidRPr="001D4491">
        <w:rPr>
          <w:rFonts w:asciiTheme="minorHAnsi" w:hAnsiTheme="minorHAnsi" w:cstheme="minorHAnsi"/>
          <w:sz w:val="22"/>
          <w:szCs w:val="22"/>
        </w:rPr>
        <w:t xml:space="preserve"> Resoluci</w:t>
      </w:r>
      <w:r w:rsidR="00F227D8" w:rsidRPr="001D4491">
        <w:rPr>
          <w:rFonts w:asciiTheme="minorHAnsi" w:hAnsiTheme="minorHAnsi" w:cstheme="minorHAnsi"/>
          <w:sz w:val="22"/>
          <w:szCs w:val="22"/>
        </w:rPr>
        <w:t>o</w:t>
      </w:r>
      <w:r w:rsidR="00082781" w:rsidRPr="001D4491">
        <w:rPr>
          <w:rFonts w:asciiTheme="minorHAnsi" w:hAnsiTheme="minorHAnsi" w:cstheme="minorHAnsi"/>
          <w:sz w:val="22"/>
          <w:szCs w:val="22"/>
        </w:rPr>
        <w:t>n</w:t>
      </w:r>
      <w:r w:rsidR="00F227D8" w:rsidRPr="001D4491">
        <w:rPr>
          <w:rFonts w:asciiTheme="minorHAnsi" w:hAnsiTheme="minorHAnsi" w:cstheme="minorHAnsi"/>
          <w:sz w:val="22"/>
          <w:szCs w:val="22"/>
        </w:rPr>
        <w:t>es</w:t>
      </w:r>
      <w:r w:rsidR="00082781" w:rsidRPr="001D4491">
        <w:rPr>
          <w:rFonts w:asciiTheme="minorHAnsi" w:hAnsiTheme="minorHAnsi" w:cstheme="minorHAnsi"/>
          <w:sz w:val="22"/>
          <w:szCs w:val="22"/>
        </w:rPr>
        <w:t xml:space="preserve"> U.I.F. </w:t>
      </w:r>
      <w:proofErr w:type="spellStart"/>
      <w:r w:rsidR="00082781" w:rsidRPr="001D4491">
        <w:rPr>
          <w:rFonts w:asciiTheme="minorHAnsi" w:hAnsiTheme="minorHAnsi" w:cstheme="minorHAnsi"/>
          <w:sz w:val="22"/>
          <w:szCs w:val="22"/>
        </w:rPr>
        <w:t>N°</w:t>
      </w:r>
      <w:proofErr w:type="spellEnd"/>
      <w:r w:rsidR="00082781" w:rsidRPr="001D4491">
        <w:rPr>
          <w:rFonts w:asciiTheme="minorHAnsi" w:hAnsiTheme="minorHAnsi" w:cstheme="minorHAnsi"/>
          <w:sz w:val="22"/>
          <w:szCs w:val="22"/>
        </w:rPr>
        <w:t xml:space="preserve"> </w:t>
      </w:r>
      <w:r w:rsidR="00F227D8" w:rsidRPr="001D4491">
        <w:rPr>
          <w:rFonts w:asciiTheme="minorHAnsi" w:hAnsiTheme="minorHAnsi" w:cstheme="minorHAnsi"/>
          <w:sz w:val="22"/>
          <w:szCs w:val="22"/>
        </w:rPr>
        <w:t>21</w:t>
      </w:r>
      <w:r w:rsidR="00082781" w:rsidRPr="001D4491">
        <w:rPr>
          <w:rFonts w:asciiTheme="minorHAnsi" w:hAnsiTheme="minorHAnsi" w:cstheme="minorHAnsi"/>
          <w:sz w:val="22"/>
          <w:szCs w:val="22"/>
        </w:rPr>
        <w:t>/201</w:t>
      </w:r>
      <w:r w:rsidR="00F227D8" w:rsidRPr="001D4491">
        <w:rPr>
          <w:rFonts w:asciiTheme="minorHAnsi" w:hAnsiTheme="minorHAnsi" w:cstheme="minorHAnsi"/>
          <w:sz w:val="22"/>
          <w:szCs w:val="22"/>
        </w:rPr>
        <w:t>8 y 30/2017</w:t>
      </w:r>
      <w:r w:rsidR="00F227D8" w:rsidRPr="001D4491">
        <w:rPr>
          <w:rStyle w:val="Refdenotaalpie"/>
          <w:rFonts w:asciiTheme="minorHAnsi" w:hAnsiTheme="minorHAnsi" w:cstheme="minorHAnsi"/>
          <w:sz w:val="22"/>
          <w:szCs w:val="22"/>
        </w:rPr>
        <w:footnoteReference w:id="2"/>
      </w:r>
      <w:r w:rsidR="00082781" w:rsidRPr="001D4491">
        <w:rPr>
          <w:rFonts w:asciiTheme="minorHAnsi" w:hAnsiTheme="minorHAnsi" w:cstheme="minorHAnsi"/>
          <w:sz w:val="22"/>
          <w:szCs w:val="22"/>
        </w:rPr>
        <w:t xml:space="preserve">, y sus respectivas normas modificatorias y complementarias que </w:t>
      </w:r>
      <w:r w:rsidR="002C5C21" w:rsidRPr="001D4491">
        <w:rPr>
          <w:rFonts w:asciiTheme="minorHAnsi" w:hAnsiTheme="minorHAnsi" w:cstheme="minorHAnsi"/>
          <w:sz w:val="22"/>
          <w:szCs w:val="22"/>
        </w:rPr>
        <w:t xml:space="preserve">el Oferente </w:t>
      </w:r>
      <w:r w:rsidR="00082781" w:rsidRPr="001D4491">
        <w:rPr>
          <w:rFonts w:asciiTheme="minorHAnsi" w:hAnsiTheme="minorHAnsi" w:cstheme="minorHAnsi"/>
          <w:sz w:val="22"/>
          <w:szCs w:val="22"/>
        </w:rPr>
        <w:t>declar</w:t>
      </w:r>
      <w:r w:rsidR="002C5C21" w:rsidRPr="001D4491">
        <w:rPr>
          <w:rFonts w:asciiTheme="minorHAnsi" w:hAnsiTheme="minorHAnsi" w:cstheme="minorHAnsi"/>
          <w:sz w:val="22"/>
          <w:szCs w:val="22"/>
        </w:rPr>
        <w:t>a</w:t>
      </w:r>
      <w:r w:rsidR="00082781" w:rsidRPr="001D4491">
        <w:rPr>
          <w:rFonts w:asciiTheme="minorHAnsi" w:hAnsiTheme="minorHAnsi" w:cstheme="minorHAnsi"/>
          <w:sz w:val="22"/>
          <w:szCs w:val="22"/>
        </w:rPr>
        <w:t xml:space="preserve"> conocer), inform</w:t>
      </w:r>
      <w:r w:rsidR="002C5C21" w:rsidRPr="001D4491">
        <w:rPr>
          <w:rFonts w:asciiTheme="minorHAnsi" w:hAnsiTheme="minorHAnsi" w:cstheme="minorHAnsi"/>
          <w:sz w:val="22"/>
          <w:szCs w:val="22"/>
        </w:rPr>
        <w:t>a</w:t>
      </w:r>
      <w:r w:rsidR="00082781" w:rsidRPr="001D4491">
        <w:rPr>
          <w:rFonts w:asciiTheme="minorHAnsi" w:hAnsiTheme="minorHAnsi" w:cstheme="minorHAnsi"/>
          <w:sz w:val="22"/>
          <w:szCs w:val="22"/>
        </w:rPr>
        <w:t xml:space="preserve"> con carácter de DECLARACIÓN JURADA que los fondos utilizados por el </w:t>
      </w:r>
      <w:r w:rsidR="00920A7F" w:rsidRPr="001D4491">
        <w:rPr>
          <w:rFonts w:asciiTheme="minorHAnsi" w:hAnsiTheme="minorHAnsi" w:cstheme="minorHAnsi"/>
          <w:sz w:val="22"/>
          <w:szCs w:val="22"/>
        </w:rPr>
        <w:t xml:space="preserve">Oferente </w:t>
      </w:r>
      <w:r w:rsidR="00082781" w:rsidRPr="001D4491">
        <w:rPr>
          <w:rFonts w:asciiTheme="minorHAnsi" w:hAnsiTheme="minorHAnsi" w:cstheme="minorHAnsi"/>
          <w:sz w:val="22"/>
          <w:szCs w:val="22"/>
        </w:rPr>
        <w:t xml:space="preserve">para esta Orden de Compra dirigida al </w:t>
      </w:r>
      <w:r w:rsidR="002945AA" w:rsidRPr="001D4491">
        <w:rPr>
          <w:rFonts w:asciiTheme="minorHAnsi" w:hAnsiTheme="minorHAnsi" w:cstheme="minorHAnsi"/>
          <w:sz w:val="22"/>
          <w:szCs w:val="22"/>
        </w:rPr>
        <w:t>Colocador</w:t>
      </w:r>
      <w:r w:rsidR="00082781" w:rsidRPr="001D4491">
        <w:rPr>
          <w:rFonts w:asciiTheme="minorHAnsi" w:hAnsiTheme="minorHAnsi" w:cstheme="minorHAnsi"/>
          <w:sz w:val="22"/>
          <w:szCs w:val="22"/>
        </w:rPr>
        <w:t>, provienen de actividades lícitas relacionadas con su actividad declarada. También</w:t>
      </w:r>
      <w:r w:rsidR="00D6233A" w:rsidRPr="001D4491">
        <w:rPr>
          <w:rFonts w:asciiTheme="minorHAnsi" w:hAnsiTheme="minorHAnsi" w:cstheme="minorHAnsi"/>
          <w:sz w:val="22"/>
          <w:szCs w:val="22"/>
        </w:rPr>
        <w:t>,</w:t>
      </w:r>
      <w:r w:rsidR="00082781" w:rsidRPr="001D4491">
        <w:rPr>
          <w:rFonts w:asciiTheme="minorHAnsi" w:hAnsiTheme="minorHAnsi" w:cstheme="minorHAnsi"/>
          <w:sz w:val="22"/>
          <w:szCs w:val="22"/>
        </w:rPr>
        <w:t xml:space="preserve"> en carácter de DECLARACIÓN JURADA, manifiest</w:t>
      </w:r>
      <w:r w:rsidR="002C5C21" w:rsidRPr="001D4491">
        <w:rPr>
          <w:rFonts w:asciiTheme="minorHAnsi" w:hAnsiTheme="minorHAnsi" w:cstheme="minorHAnsi"/>
          <w:sz w:val="22"/>
          <w:szCs w:val="22"/>
        </w:rPr>
        <w:t>a</w:t>
      </w:r>
      <w:r w:rsidR="00082781" w:rsidRPr="001D4491">
        <w:rPr>
          <w:rFonts w:asciiTheme="minorHAnsi" w:hAnsiTheme="minorHAnsi" w:cstheme="minorHAnsi"/>
          <w:sz w:val="22"/>
          <w:szCs w:val="22"/>
        </w:rPr>
        <w:t xml:space="preserve"> que las informaciones consignadas en la presente para los registros del </w:t>
      </w:r>
      <w:r w:rsidR="002945AA" w:rsidRPr="001D4491">
        <w:rPr>
          <w:rFonts w:asciiTheme="minorHAnsi" w:hAnsiTheme="minorHAnsi" w:cstheme="minorHAnsi"/>
          <w:sz w:val="22"/>
          <w:szCs w:val="22"/>
        </w:rPr>
        <w:t>Colocador</w:t>
      </w:r>
      <w:r w:rsidR="00082781" w:rsidRPr="001D4491">
        <w:rPr>
          <w:rFonts w:asciiTheme="minorHAnsi" w:hAnsiTheme="minorHAnsi" w:cstheme="minorHAnsi"/>
          <w:sz w:val="22"/>
          <w:szCs w:val="22"/>
        </w:rPr>
        <w:t xml:space="preserve"> son exactas y verdaderas. El Oferente se obliga a entregar al </w:t>
      </w:r>
      <w:r w:rsidR="002945AA" w:rsidRPr="001D4491">
        <w:rPr>
          <w:rFonts w:asciiTheme="minorHAnsi" w:hAnsiTheme="minorHAnsi" w:cstheme="minorHAnsi"/>
          <w:sz w:val="22"/>
          <w:szCs w:val="22"/>
        </w:rPr>
        <w:t>Colocador</w:t>
      </w:r>
      <w:r w:rsidR="000D3AC3" w:rsidRPr="001D4491">
        <w:rPr>
          <w:rFonts w:asciiTheme="minorHAnsi" w:hAnsiTheme="minorHAnsi" w:cstheme="minorHAnsi"/>
          <w:sz w:val="22"/>
          <w:szCs w:val="22"/>
        </w:rPr>
        <w:t xml:space="preserve"> </w:t>
      </w:r>
      <w:r w:rsidR="00082781" w:rsidRPr="001D4491">
        <w:rPr>
          <w:rFonts w:asciiTheme="minorHAnsi" w:hAnsiTheme="minorHAnsi" w:cstheme="minorHAnsi"/>
          <w:sz w:val="22"/>
          <w:szCs w:val="22"/>
        </w:rPr>
        <w:t>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w:t>
      </w:r>
      <w:r w:rsidR="00722DDB" w:rsidRPr="001D4491">
        <w:rPr>
          <w:rFonts w:asciiTheme="minorHAnsi" w:hAnsiTheme="minorHAnsi" w:cstheme="minorHAnsi"/>
          <w:sz w:val="22"/>
          <w:szCs w:val="22"/>
        </w:rPr>
        <w:t>ejo profesional correspondiente</w:t>
      </w:r>
      <w:r w:rsidR="00082781" w:rsidRPr="001D4491">
        <w:rPr>
          <w:rFonts w:asciiTheme="minorHAnsi" w:hAnsiTheme="minorHAnsi" w:cstheme="minorHAnsi"/>
          <w:sz w:val="22"/>
          <w:szCs w:val="22"/>
        </w:rPr>
        <w:t>)</w:t>
      </w:r>
      <w:r w:rsidR="00722DDB" w:rsidRPr="001D4491">
        <w:rPr>
          <w:rFonts w:asciiTheme="minorHAnsi" w:hAnsiTheme="minorHAnsi" w:cstheme="minorHAnsi"/>
          <w:sz w:val="22"/>
          <w:szCs w:val="22"/>
        </w:rPr>
        <w:t>.</w:t>
      </w:r>
    </w:p>
    <w:p w14:paraId="4A4F447D" w14:textId="77777777" w:rsidR="00082781" w:rsidRPr="001D4491" w:rsidRDefault="00082781" w:rsidP="00082781">
      <w:pPr>
        <w:rPr>
          <w:rFonts w:asciiTheme="minorHAnsi" w:hAnsiTheme="minorHAnsi" w:cstheme="minorHAnsi"/>
          <w:sz w:val="22"/>
          <w:szCs w:val="22"/>
          <w:lang w:val="es-AR"/>
        </w:rPr>
      </w:pPr>
    </w:p>
    <w:p w14:paraId="5E03456D" w14:textId="41C0D037" w:rsidR="00082781" w:rsidRPr="001D4491" w:rsidRDefault="002C5C21" w:rsidP="005C31CF">
      <w:pPr>
        <w:ind w:right="-271" w:firstLineChars="322" w:firstLine="708"/>
        <w:jc w:val="both"/>
        <w:rPr>
          <w:rFonts w:asciiTheme="minorHAnsi" w:hAnsiTheme="minorHAnsi" w:cstheme="minorHAnsi"/>
          <w:sz w:val="22"/>
          <w:szCs w:val="22"/>
        </w:rPr>
      </w:pPr>
      <w:r w:rsidRPr="001D4491">
        <w:rPr>
          <w:rFonts w:asciiTheme="minorHAnsi" w:hAnsiTheme="minorHAnsi" w:cstheme="minorHAnsi"/>
          <w:sz w:val="22"/>
          <w:szCs w:val="22"/>
        </w:rPr>
        <w:t>El Oferente m</w:t>
      </w:r>
      <w:r w:rsidR="005C31CF" w:rsidRPr="001D4491">
        <w:rPr>
          <w:rFonts w:asciiTheme="minorHAnsi" w:hAnsiTheme="minorHAnsi" w:cstheme="minorHAnsi"/>
          <w:sz w:val="22"/>
          <w:szCs w:val="22"/>
        </w:rPr>
        <w:t>anifiest</w:t>
      </w:r>
      <w:r w:rsidRPr="001D4491">
        <w:rPr>
          <w:rFonts w:asciiTheme="minorHAnsi" w:hAnsiTheme="minorHAnsi" w:cstheme="minorHAnsi"/>
          <w:sz w:val="22"/>
          <w:szCs w:val="22"/>
        </w:rPr>
        <w:t>a</w:t>
      </w:r>
      <w:r w:rsidR="005C31CF" w:rsidRPr="001D4491">
        <w:rPr>
          <w:rFonts w:asciiTheme="minorHAnsi" w:hAnsiTheme="minorHAnsi" w:cstheme="minorHAnsi"/>
          <w:sz w:val="22"/>
          <w:szCs w:val="22"/>
        </w:rPr>
        <w:t xml:space="preserve"> con carácter de declaración jurada que los fondos no provienen de países no considerados </w:t>
      </w:r>
      <w:r w:rsidR="004F07CC" w:rsidRPr="001D4491">
        <w:rPr>
          <w:rFonts w:asciiTheme="minorHAnsi" w:hAnsiTheme="minorHAnsi" w:cstheme="minorHAnsi"/>
          <w:sz w:val="22"/>
          <w:szCs w:val="22"/>
        </w:rPr>
        <w:t>“</w:t>
      </w:r>
      <w:r w:rsidR="005C31CF" w:rsidRPr="001D4491">
        <w:rPr>
          <w:rFonts w:asciiTheme="minorHAnsi" w:hAnsiTheme="minorHAnsi" w:cstheme="minorHAnsi"/>
          <w:sz w:val="22"/>
          <w:szCs w:val="22"/>
        </w:rPr>
        <w:t>coopera</w:t>
      </w:r>
      <w:r w:rsidR="004F07CC" w:rsidRPr="001D4491">
        <w:rPr>
          <w:rFonts w:asciiTheme="minorHAnsi" w:hAnsiTheme="minorHAnsi" w:cstheme="minorHAnsi"/>
          <w:sz w:val="22"/>
          <w:szCs w:val="22"/>
        </w:rPr>
        <w:t>ntes</w:t>
      </w:r>
      <w:r w:rsidR="005C31CF" w:rsidRPr="001D4491">
        <w:rPr>
          <w:rFonts w:asciiTheme="minorHAnsi" w:hAnsiTheme="minorHAnsi" w:cstheme="minorHAnsi"/>
          <w:sz w:val="22"/>
          <w:szCs w:val="22"/>
        </w:rPr>
        <w:t xml:space="preserve"> </w:t>
      </w:r>
      <w:r w:rsidR="004F07CC" w:rsidRPr="001D4491">
        <w:rPr>
          <w:rFonts w:asciiTheme="minorHAnsi" w:hAnsiTheme="minorHAnsi" w:cstheme="minorHAnsi"/>
          <w:sz w:val="22"/>
          <w:szCs w:val="22"/>
        </w:rPr>
        <w:t xml:space="preserve">a los fines de la transparencia fiscal” </w:t>
      </w:r>
      <w:r w:rsidR="005C31CF" w:rsidRPr="001D4491">
        <w:rPr>
          <w:rFonts w:asciiTheme="minorHAnsi" w:hAnsiTheme="minorHAnsi" w:cstheme="minorHAnsi"/>
          <w:sz w:val="22"/>
          <w:szCs w:val="22"/>
        </w:rPr>
        <w:t>según el segundo artículo sin número incorporado a continuación del Art</w:t>
      </w:r>
      <w:r w:rsidR="004F07CC" w:rsidRPr="001D4491">
        <w:rPr>
          <w:rFonts w:asciiTheme="minorHAnsi" w:hAnsiTheme="minorHAnsi" w:cstheme="minorHAnsi"/>
          <w:sz w:val="22"/>
          <w:szCs w:val="22"/>
        </w:rPr>
        <w:t>í</w:t>
      </w:r>
      <w:r w:rsidR="005C31CF" w:rsidRPr="001D4491">
        <w:rPr>
          <w:rFonts w:asciiTheme="minorHAnsi" w:hAnsiTheme="minorHAnsi" w:cstheme="minorHAnsi"/>
          <w:sz w:val="22"/>
          <w:szCs w:val="22"/>
        </w:rPr>
        <w:t xml:space="preserve">culo 15 de la Ley de Impuesto a las Ganancias modificada por la </w:t>
      </w:r>
      <w:r w:rsidR="004F07CC" w:rsidRPr="001D4491">
        <w:rPr>
          <w:rFonts w:asciiTheme="minorHAnsi" w:hAnsiTheme="minorHAnsi" w:cstheme="minorHAnsi"/>
          <w:sz w:val="22"/>
          <w:szCs w:val="22"/>
        </w:rPr>
        <w:t>L</w:t>
      </w:r>
      <w:r w:rsidR="005C31CF" w:rsidRPr="001D4491">
        <w:rPr>
          <w:rFonts w:asciiTheme="minorHAnsi" w:hAnsiTheme="minorHAnsi" w:cstheme="minorHAnsi"/>
          <w:sz w:val="22"/>
          <w:szCs w:val="22"/>
        </w:rPr>
        <w:t xml:space="preserve">ey 27.430 y en los términos del Decreto reglamentario de la </w:t>
      </w:r>
      <w:r w:rsidR="004F07CC" w:rsidRPr="001D4491">
        <w:rPr>
          <w:rFonts w:asciiTheme="minorHAnsi" w:hAnsiTheme="minorHAnsi" w:cstheme="minorHAnsi"/>
          <w:sz w:val="22"/>
          <w:szCs w:val="22"/>
        </w:rPr>
        <w:t>L</w:t>
      </w:r>
      <w:r w:rsidR="005C31CF" w:rsidRPr="001D4491">
        <w:rPr>
          <w:rFonts w:asciiTheme="minorHAnsi" w:hAnsiTheme="minorHAnsi" w:cstheme="minorHAnsi"/>
          <w:sz w:val="22"/>
          <w:szCs w:val="22"/>
        </w:rPr>
        <w:t xml:space="preserve">ey de Impuesto a las Ganancias y sus modificatorios y que las informaciones consignadas en la presente para los registros del </w:t>
      </w:r>
      <w:r w:rsidR="002945AA" w:rsidRPr="001D4491">
        <w:rPr>
          <w:rFonts w:asciiTheme="minorHAnsi" w:hAnsiTheme="minorHAnsi" w:cstheme="minorHAnsi"/>
          <w:sz w:val="22"/>
          <w:szCs w:val="22"/>
        </w:rPr>
        <w:t>Colocador</w:t>
      </w:r>
      <w:r w:rsidR="000000C0" w:rsidRPr="001D4491">
        <w:rPr>
          <w:rFonts w:asciiTheme="minorHAnsi" w:hAnsiTheme="minorHAnsi" w:cstheme="minorHAnsi"/>
          <w:sz w:val="22"/>
          <w:szCs w:val="22"/>
        </w:rPr>
        <w:t xml:space="preserve"> son </w:t>
      </w:r>
      <w:r w:rsidR="005C31CF" w:rsidRPr="001D4491">
        <w:rPr>
          <w:rFonts w:asciiTheme="minorHAnsi" w:hAnsiTheme="minorHAnsi" w:cstheme="minorHAnsi"/>
          <w:sz w:val="22"/>
          <w:szCs w:val="22"/>
        </w:rPr>
        <w:t>exactas y verdaderas.</w:t>
      </w:r>
    </w:p>
    <w:p w14:paraId="3E8B5485" w14:textId="77777777" w:rsidR="005C31CF" w:rsidRPr="001D4491" w:rsidRDefault="005C31CF" w:rsidP="005C31CF">
      <w:pPr>
        <w:ind w:right="-271" w:firstLineChars="322" w:firstLine="708"/>
        <w:jc w:val="both"/>
        <w:rPr>
          <w:rFonts w:asciiTheme="minorHAnsi" w:hAnsiTheme="minorHAnsi" w:cstheme="minorHAnsi"/>
          <w:sz w:val="22"/>
          <w:szCs w:val="22"/>
          <w:lang w:val="es-AR"/>
        </w:rPr>
      </w:pPr>
    </w:p>
    <w:p w14:paraId="023637B4" w14:textId="5C10947A" w:rsidR="00082781" w:rsidRPr="001D4491" w:rsidRDefault="00082781" w:rsidP="00082781">
      <w:pPr>
        <w:ind w:right="-271" w:firstLineChars="322" w:firstLine="708"/>
        <w:jc w:val="both"/>
        <w:rPr>
          <w:rFonts w:asciiTheme="minorHAnsi" w:hAnsiTheme="minorHAnsi" w:cstheme="minorHAnsi"/>
          <w:sz w:val="22"/>
          <w:szCs w:val="22"/>
        </w:rPr>
      </w:pPr>
      <w:r w:rsidRPr="001D4491">
        <w:rPr>
          <w:rFonts w:asciiTheme="minorHAnsi" w:hAnsiTheme="minorHAnsi" w:cstheme="minorHAnsi"/>
          <w:sz w:val="22"/>
          <w:szCs w:val="22"/>
        </w:rPr>
        <w:t xml:space="preserve">Asimismo, el </w:t>
      </w:r>
      <w:r w:rsidRPr="001D4491">
        <w:rPr>
          <w:rFonts w:asciiTheme="minorHAnsi" w:hAnsiTheme="minorHAnsi" w:cstheme="minorHAnsi"/>
          <w:sz w:val="22"/>
          <w:szCs w:val="22"/>
          <w:lang w:val="es-AR"/>
        </w:rPr>
        <w:t>Oferente</w:t>
      </w:r>
      <w:r w:rsidRPr="001D4491" w:rsidDel="000634A8">
        <w:rPr>
          <w:rFonts w:asciiTheme="minorHAnsi" w:hAnsiTheme="minorHAnsi" w:cstheme="minorHAnsi"/>
          <w:sz w:val="22"/>
          <w:szCs w:val="22"/>
        </w:rPr>
        <w:t xml:space="preserve"> </w:t>
      </w:r>
      <w:r w:rsidRPr="001D4491">
        <w:rPr>
          <w:rFonts w:asciiTheme="minorHAnsi" w:hAnsiTheme="minorHAnsi" w:cstheme="minorHAnsi"/>
          <w:sz w:val="22"/>
          <w:szCs w:val="22"/>
        </w:rPr>
        <w:t xml:space="preserve">toma conocimiento de que el </w:t>
      </w:r>
      <w:r w:rsidR="002945AA" w:rsidRPr="001D4491">
        <w:rPr>
          <w:rFonts w:asciiTheme="minorHAnsi" w:hAnsiTheme="minorHAnsi" w:cstheme="minorHAnsi"/>
          <w:sz w:val="22"/>
          <w:szCs w:val="22"/>
        </w:rPr>
        <w:t>Colocador</w:t>
      </w:r>
      <w:r w:rsidRPr="001D4491">
        <w:rPr>
          <w:rFonts w:asciiTheme="minorHAnsi" w:hAnsiTheme="minorHAnsi" w:cstheme="minorHAnsi"/>
          <w:sz w:val="22"/>
          <w:szCs w:val="22"/>
        </w:rPr>
        <w:t xml:space="preserve"> se encuentra facultado a requerir toda la información necesaria para dar cumplimiento a las Normas, </w:t>
      </w:r>
      <w:r w:rsidR="00390A98" w:rsidRPr="001D4491">
        <w:rPr>
          <w:rFonts w:asciiTheme="minorHAnsi" w:hAnsiTheme="minorHAnsi" w:cstheme="minorHAnsi"/>
          <w:sz w:val="22"/>
          <w:szCs w:val="22"/>
        </w:rPr>
        <w:t xml:space="preserve">la normativa </w:t>
      </w:r>
      <w:r w:rsidRPr="001D4491">
        <w:rPr>
          <w:rFonts w:asciiTheme="minorHAnsi" w:hAnsiTheme="minorHAnsi" w:cstheme="minorHAnsi"/>
          <w:sz w:val="22"/>
          <w:szCs w:val="22"/>
        </w:rPr>
        <w:t xml:space="preserve">del BCRA y demás que sean aplicables y relacionadas con la Ley de Prevención de Lavado de Activos y Financiación del Terrorismo. En consecuencia, el </w:t>
      </w:r>
      <w:r w:rsidRPr="001D4491">
        <w:rPr>
          <w:rFonts w:asciiTheme="minorHAnsi" w:hAnsiTheme="minorHAnsi" w:cstheme="minorHAnsi"/>
          <w:sz w:val="22"/>
          <w:szCs w:val="22"/>
          <w:lang w:val="es-AR"/>
        </w:rPr>
        <w:t>Oferente</w:t>
      </w:r>
      <w:r w:rsidRPr="001D4491" w:rsidDel="000634A8">
        <w:rPr>
          <w:rFonts w:asciiTheme="minorHAnsi" w:hAnsiTheme="minorHAnsi" w:cstheme="minorHAnsi"/>
          <w:sz w:val="22"/>
          <w:szCs w:val="22"/>
        </w:rPr>
        <w:t xml:space="preserve"> </w:t>
      </w:r>
      <w:r w:rsidRPr="001D4491">
        <w:rPr>
          <w:rFonts w:asciiTheme="minorHAnsi" w:hAnsiTheme="minorHAnsi" w:cstheme="minorHAnsi"/>
          <w:sz w:val="22"/>
          <w:szCs w:val="22"/>
        </w:rPr>
        <w:t xml:space="preserve">se compromete a colaborar con el </w:t>
      </w:r>
      <w:r w:rsidR="002945AA" w:rsidRPr="001D4491">
        <w:rPr>
          <w:rFonts w:asciiTheme="minorHAnsi" w:hAnsiTheme="minorHAnsi" w:cstheme="minorHAnsi"/>
          <w:sz w:val="22"/>
          <w:szCs w:val="22"/>
        </w:rPr>
        <w:t>Colocador</w:t>
      </w:r>
      <w:r w:rsidRPr="001D4491">
        <w:rPr>
          <w:rFonts w:asciiTheme="minorHAnsi" w:hAnsiTheme="minorHAnsi" w:cstheme="minorHAnsi"/>
          <w:sz w:val="22"/>
          <w:szCs w:val="22"/>
        </w:rPr>
        <w:t xml:space="preserve"> mediante el suministro de información, la entrega de documentación e informes, así como la provisión de todos aquellos datos que sean necesarios y/o convenientes para que </w:t>
      </w:r>
      <w:r w:rsidRPr="001D4491">
        <w:rPr>
          <w:rFonts w:asciiTheme="minorHAnsi" w:hAnsiTheme="minorHAnsi" w:cstheme="minorHAnsi"/>
          <w:sz w:val="22"/>
          <w:szCs w:val="22"/>
          <w:lang w:val="es-AR"/>
        </w:rPr>
        <w:t xml:space="preserve">el </w:t>
      </w:r>
      <w:r w:rsidR="002945AA" w:rsidRPr="001D4491">
        <w:rPr>
          <w:rFonts w:asciiTheme="minorHAnsi" w:hAnsiTheme="minorHAnsi" w:cstheme="minorHAnsi"/>
          <w:sz w:val="22"/>
          <w:szCs w:val="22"/>
          <w:lang w:val="es-AR"/>
        </w:rPr>
        <w:t>Colocador</w:t>
      </w:r>
      <w:r w:rsidRPr="001D4491">
        <w:rPr>
          <w:rFonts w:asciiTheme="minorHAnsi" w:hAnsiTheme="minorHAnsi" w:cstheme="minorHAnsi"/>
          <w:sz w:val="22"/>
          <w:szCs w:val="22"/>
        </w:rPr>
        <w:t xml:space="preserve"> </w:t>
      </w:r>
      <w:r w:rsidRPr="001D4491">
        <w:rPr>
          <w:rFonts w:asciiTheme="minorHAnsi" w:hAnsiTheme="minorHAnsi" w:cstheme="minorHAnsi"/>
          <w:sz w:val="22"/>
          <w:szCs w:val="22"/>
          <w:lang w:val="es-ES_tradnl"/>
        </w:rPr>
        <w:t>pueda dar acabado cumplimiento a las obligaciones aquí previstas.</w:t>
      </w:r>
      <w:r w:rsidRPr="001D4491">
        <w:rPr>
          <w:rFonts w:asciiTheme="minorHAnsi" w:hAnsiTheme="minorHAnsi" w:cstheme="minorHAnsi"/>
          <w:sz w:val="22"/>
          <w:szCs w:val="22"/>
        </w:rPr>
        <w:t xml:space="preserve"> </w:t>
      </w:r>
    </w:p>
    <w:p w14:paraId="36691627" w14:textId="77777777" w:rsidR="00FD7BFA" w:rsidRPr="001D4491" w:rsidRDefault="00FD7BFA" w:rsidP="00082781">
      <w:pPr>
        <w:ind w:right="-271" w:firstLineChars="322" w:firstLine="711"/>
        <w:jc w:val="both"/>
        <w:rPr>
          <w:rFonts w:asciiTheme="minorHAnsi" w:hAnsiTheme="minorHAnsi" w:cstheme="minorHAnsi"/>
          <w:b/>
          <w:sz w:val="22"/>
          <w:szCs w:val="22"/>
        </w:rPr>
      </w:pPr>
    </w:p>
    <w:p w14:paraId="7503AF82" w14:textId="77777777" w:rsidR="00082781" w:rsidRPr="001D4491" w:rsidRDefault="00082781" w:rsidP="00082781">
      <w:pPr>
        <w:ind w:right="-271"/>
        <w:jc w:val="both"/>
        <w:rPr>
          <w:rFonts w:asciiTheme="minorHAnsi" w:hAnsiTheme="minorHAnsi" w:cstheme="minorHAnsi"/>
          <w:sz w:val="22"/>
          <w:szCs w:val="22"/>
        </w:rPr>
      </w:pPr>
    </w:p>
    <w:p w14:paraId="2970F422" w14:textId="7BC7658D" w:rsidR="00082781" w:rsidRPr="001D4491" w:rsidRDefault="00082781" w:rsidP="00082781">
      <w:pPr>
        <w:pBdr>
          <w:top w:val="single" w:sz="4" w:space="1" w:color="auto"/>
          <w:left w:val="single" w:sz="4" w:space="4" w:color="auto"/>
          <w:bottom w:val="single" w:sz="4" w:space="1" w:color="auto"/>
          <w:right w:val="single" w:sz="4" w:space="0" w:color="auto"/>
        </w:pBdr>
        <w:ind w:right="-210"/>
        <w:jc w:val="both"/>
        <w:rPr>
          <w:rFonts w:asciiTheme="minorHAnsi" w:hAnsiTheme="minorHAnsi" w:cstheme="minorHAnsi"/>
          <w:b/>
          <w:sz w:val="22"/>
          <w:szCs w:val="22"/>
        </w:rPr>
      </w:pPr>
      <w:r w:rsidRPr="001D4491">
        <w:rPr>
          <w:rFonts w:asciiTheme="minorHAnsi" w:hAnsiTheme="minorHAnsi" w:cstheme="minorHAnsi"/>
          <w:sz w:val="22"/>
          <w:szCs w:val="22"/>
        </w:rPr>
        <w:t>Por último, en cumplimiento de lo dispuesto por la Resoluci</w:t>
      </w:r>
      <w:r w:rsidR="00CF1A34" w:rsidRPr="001D4491">
        <w:rPr>
          <w:rFonts w:asciiTheme="minorHAnsi" w:hAnsiTheme="minorHAnsi" w:cstheme="minorHAnsi"/>
          <w:sz w:val="22"/>
          <w:szCs w:val="22"/>
        </w:rPr>
        <w:t>ó</w:t>
      </w:r>
      <w:r w:rsidRPr="001D4491">
        <w:rPr>
          <w:rFonts w:asciiTheme="minorHAnsi" w:hAnsiTheme="minorHAnsi" w:cstheme="minorHAnsi"/>
          <w:sz w:val="22"/>
          <w:szCs w:val="22"/>
        </w:rPr>
        <w:t xml:space="preserve">n </w:t>
      </w:r>
      <w:r w:rsidR="00CF1A34" w:rsidRPr="001D4491">
        <w:rPr>
          <w:rFonts w:asciiTheme="minorHAnsi" w:hAnsiTheme="minorHAnsi" w:cstheme="minorHAnsi"/>
          <w:sz w:val="22"/>
          <w:szCs w:val="22"/>
        </w:rPr>
        <w:t>35/2023</w:t>
      </w:r>
      <w:r w:rsidRPr="001D4491">
        <w:rPr>
          <w:rFonts w:asciiTheme="minorHAnsi" w:hAnsiTheme="minorHAnsi" w:cstheme="minorHAnsi"/>
          <w:sz w:val="22"/>
          <w:szCs w:val="22"/>
        </w:rPr>
        <w:t xml:space="preserve"> de la UIF (según fuera modificada), el Oferente manifiesta con carácter de declaración jurada que </w:t>
      </w:r>
      <w:r w:rsidRPr="001D4491">
        <w:rPr>
          <w:rFonts w:asciiTheme="minorHAnsi" w:hAnsiTheme="minorHAnsi" w:cstheme="minorHAnsi"/>
          <w:b/>
          <w:sz w:val="22"/>
          <w:szCs w:val="22"/>
        </w:rPr>
        <w:t xml:space="preserve">[SÍ] [NO] </w:t>
      </w:r>
      <w:r w:rsidRPr="001D4491">
        <w:rPr>
          <w:rFonts w:asciiTheme="minorHAnsi" w:hAnsiTheme="minorHAnsi" w:cstheme="minorHAnsi"/>
          <w:sz w:val="22"/>
          <w:szCs w:val="22"/>
        </w:rPr>
        <w:t>es una Persona Políticamente Expuesta, en los términos de dicha resolución y sus modificatorias.</w:t>
      </w:r>
    </w:p>
    <w:p w14:paraId="6D52881A" w14:textId="77777777" w:rsidR="00082781" w:rsidRPr="001D4491" w:rsidRDefault="00082781" w:rsidP="00082781">
      <w:pPr>
        <w:ind w:right="-271"/>
        <w:jc w:val="both"/>
        <w:rPr>
          <w:rFonts w:asciiTheme="minorHAnsi" w:hAnsiTheme="minorHAnsi" w:cstheme="minorHAnsi"/>
          <w:sz w:val="22"/>
          <w:szCs w:val="22"/>
        </w:rPr>
      </w:pPr>
    </w:p>
    <w:p w14:paraId="123C3FCA" w14:textId="20037285" w:rsidR="00082781" w:rsidRPr="001D4491" w:rsidRDefault="00082781" w:rsidP="00082781">
      <w:pPr>
        <w:widowControl/>
        <w:numPr>
          <w:ilvl w:val="0"/>
          <w:numId w:val="1"/>
        </w:numPr>
        <w:tabs>
          <w:tab w:val="clear" w:pos="720"/>
          <w:tab w:val="num" w:pos="0"/>
        </w:tabs>
        <w:ind w:left="0" w:right="-271" w:firstLine="0"/>
        <w:jc w:val="both"/>
        <w:rPr>
          <w:rFonts w:asciiTheme="minorHAnsi" w:hAnsiTheme="minorHAnsi" w:cstheme="minorHAnsi"/>
          <w:sz w:val="22"/>
          <w:szCs w:val="22"/>
        </w:rPr>
      </w:pPr>
      <w:r w:rsidRPr="001D4491">
        <w:rPr>
          <w:rFonts w:asciiTheme="minorHAnsi" w:hAnsiTheme="minorHAnsi" w:cstheme="minorHAnsi"/>
          <w:sz w:val="22"/>
          <w:szCs w:val="22"/>
          <w:u w:val="single"/>
          <w:lang w:val="es-AR"/>
        </w:rPr>
        <w:t>Disposiciones Adicionales</w:t>
      </w:r>
      <w:r w:rsidRPr="001D4491">
        <w:rPr>
          <w:rFonts w:asciiTheme="minorHAnsi" w:hAnsiTheme="minorHAnsi" w:cstheme="minorHAnsi"/>
          <w:sz w:val="22"/>
          <w:szCs w:val="22"/>
          <w:lang w:val="es-AR"/>
        </w:rPr>
        <w:t>: (a) Todos los impuestos, aranceles</w:t>
      </w:r>
      <w:r w:rsidRPr="001D4491">
        <w:rPr>
          <w:rFonts w:asciiTheme="minorHAnsi" w:hAnsiTheme="minorHAnsi" w:cstheme="minorHAnsi"/>
          <w:sz w:val="22"/>
          <w:szCs w:val="22"/>
        </w:rPr>
        <w:t xml:space="preserve">, cargas, gastos, comisiones, contribuciones y/o gravámenes de cualquier naturaleza que surjan de cualquier incumplimiento </w:t>
      </w:r>
      <w:r w:rsidRPr="001D4491">
        <w:rPr>
          <w:rFonts w:asciiTheme="minorHAnsi" w:hAnsiTheme="minorHAnsi" w:cstheme="minorHAnsi"/>
          <w:sz w:val="22"/>
          <w:szCs w:val="22"/>
        </w:rPr>
        <w:lastRenderedPageBreak/>
        <w:t>por parte del</w:t>
      </w:r>
      <w:r w:rsidR="002C5C21" w:rsidRPr="001D4491">
        <w:rPr>
          <w:rFonts w:asciiTheme="minorHAnsi" w:hAnsiTheme="minorHAnsi" w:cstheme="minorHAnsi"/>
          <w:sz w:val="22"/>
          <w:szCs w:val="22"/>
        </w:rPr>
        <w:t xml:space="preserve"> Oferente</w:t>
      </w:r>
      <w:r w:rsidRPr="001D4491">
        <w:rPr>
          <w:rFonts w:asciiTheme="minorHAnsi" w:hAnsiTheme="minorHAnsi" w:cstheme="minorHAnsi"/>
          <w:sz w:val="22"/>
          <w:szCs w:val="22"/>
        </w:rPr>
        <w:t xml:space="preserve">, estarán a su cargo y se reembolsará íntegramente a la Emisora o al </w:t>
      </w:r>
      <w:r w:rsidR="002945AA" w:rsidRPr="001D4491">
        <w:rPr>
          <w:rFonts w:asciiTheme="minorHAnsi" w:hAnsiTheme="minorHAnsi" w:cstheme="minorHAnsi"/>
          <w:sz w:val="22"/>
          <w:szCs w:val="22"/>
        </w:rPr>
        <w:t>Colocador</w:t>
      </w:r>
      <w:r w:rsidR="00EF6107" w:rsidRPr="001D4491">
        <w:rPr>
          <w:rFonts w:asciiTheme="minorHAnsi" w:hAnsiTheme="minorHAnsi" w:cstheme="minorHAnsi"/>
          <w:sz w:val="22"/>
          <w:szCs w:val="22"/>
        </w:rPr>
        <w:t xml:space="preserve"> </w:t>
      </w:r>
      <w:r w:rsidRPr="001D4491">
        <w:rPr>
          <w:rFonts w:asciiTheme="minorHAnsi" w:hAnsiTheme="minorHAnsi" w:cstheme="minorHAnsi"/>
          <w:sz w:val="22"/>
          <w:szCs w:val="22"/>
        </w:rPr>
        <w:t>en forma inmediata por cualquier monto que estos hubiesen debido pagar; (b) Esta</w:t>
      </w:r>
      <w:r w:rsidRPr="001D4491">
        <w:rPr>
          <w:rFonts w:asciiTheme="minorHAnsi" w:hAnsiTheme="minorHAnsi" w:cstheme="minorHAnsi"/>
          <w:sz w:val="22"/>
          <w:szCs w:val="22"/>
          <w:lang w:val="es-AR"/>
        </w:rPr>
        <w:t xml:space="preserve"> Orden</w:t>
      </w:r>
      <w:r w:rsidRPr="001D4491" w:rsidDel="007404F3">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de Compra y </w:t>
      </w:r>
      <w:r w:rsidRPr="001D4491">
        <w:rPr>
          <w:rFonts w:asciiTheme="minorHAnsi" w:hAnsiTheme="minorHAnsi" w:cstheme="minorHAnsi"/>
          <w:sz w:val="22"/>
          <w:szCs w:val="22"/>
        </w:rPr>
        <w:t xml:space="preserve">los derechos y obligaciones emergentes de la misma, serán analizados, interpretados y juzgado por las leyes de la República Argentina. Todo conflicto relativo a esta </w:t>
      </w:r>
      <w:r w:rsidRPr="001D4491">
        <w:rPr>
          <w:rFonts w:asciiTheme="minorHAnsi" w:hAnsiTheme="minorHAnsi" w:cstheme="minorHAnsi"/>
          <w:sz w:val="22"/>
          <w:szCs w:val="22"/>
          <w:lang w:val="es-AR"/>
        </w:rPr>
        <w:t>Orden</w:t>
      </w:r>
      <w:r w:rsidRPr="001D4491" w:rsidDel="007404F3">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de Compra </w:t>
      </w:r>
      <w:r w:rsidRPr="001D4491">
        <w:rPr>
          <w:rFonts w:asciiTheme="minorHAnsi" w:hAnsiTheme="minorHAnsi" w:cstheme="minorHAnsi"/>
          <w:sz w:val="22"/>
          <w:szCs w:val="22"/>
        </w:rPr>
        <w:t xml:space="preserve">y los derechos y obligaciones emergentes de la </w:t>
      </w:r>
      <w:r w:rsidR="0000223C" w:rsidRPr="001D4491">
        <w:rPr>
          <w:rFonts w:asciiTheme="minorHAnsi" w:hAnsiTheme="minorHAnsi" w:cstheme="minorHAnsi"/>
          <w:sz w:val="22"/>
          <w:szCs w:val="22"/>
        </w:rPr>
        <w:t>misma</w:t>
      </w:r>
      <w:r w:rsidRPr="001D4491">
        <w:rPr>
          <w:rFonts w:asciiTheme="minorHAnsi" w:hAnsiTheme="minorHAnsi" w:cstheme="minorHAnsi"/>
          <w:sz w:val="22"/>
          <w:szCs w:val="22"/>
        </w:rPr>
        <w:t xml:space="preserve"> será resuelto en forma definitiva por el </w:t>
      </w:r>
      <w:r w:rsidR="00D6233A" w:rsidRPr="001D4491">
        <w:rPr>
          <w:rFonts w:asciiTheme="minorHAnsi" w:hAnsiTheme="minorHAnsi" w:cstheme="minorHAnsi"/>
          <w:sz w:val="22"/>
          <w:szCs w:val="22"/>
        </w:rPr>
        <w:t>t</w:t>
      </w:r>
      <w:r w:rsidRPr="001D4491">
        <w:rPr>
          <w:rFonts w:asciiTheme="minorHAnsi" w:hAnsiTheme="minorHAnsi" w:cstheme="minorHAnsi"/>
          <w:sz w:val="22"/>
          <w:szCs w:val="22"/>
        </w:rPr>
        <w:t xml:space="preserve">ribunal de </w:t>
      </w:r>
      <w:r w:rsidR="00D6233A" w:rsidRPr="001D4491">
        <w:rPr>
          <w:rFonts w:asciiTheme="minorHAnsi" w:hAnsiTheme="minorHAnsi" w:cstheme="minorHAnsi"/>
          <w:sz w:val="22"/>
          <w:szCs w:val="22"/>
        </w:rPr>
        <w:t>a</w:t>
      </w:r>
      <w:r w:rsidRPr="001D4491">
        <w:rPr>
          <w:rFonts w:asciiTheme="minorHAnsi" w:hAnsiTheme="minorHAnsi" w:cstheme="minorHAnsi"/>
          <w:sz w:val="22"/>
          <w:szCs w:val="22"/>
        </w:rPr>
        <w:t>rbitraje de</w:t>
      </w:r>
      <w:r w:rsidR="008D2E5F" w:rsidRPr="001D4491">
        <w:rPr>
          <w:rFonts w:asciiTheme="minorHAnsi" w:hAnsiTheme="minorHAnsi" w:cstheme="minorHAnsi"/>
          <w:sz w:val="22"/>
          <w:szCs w:val="22"/>
        </w:rPr>
        <w:t xml:space="preserve"> la BCBA</w:t>
      </w:r>
      <w:r w:rsidR="00D6233A" w:rsidRPr="001D4491">
        <w:rPr>
          <w:rFonts w:asciiTheme="minorHAnsi" w:hAnsiTheme="minorHAnsi" w:cstheme="minorHAnsi"/>
          <w:sz w:val="22"/>
          <w:szCs w:val="22"/>
        </w:rPr>
        <w:t xml:space="preserve"> (el “</w:t>
      </w:r>
      <w:r w:rsidR="00D6233A" w:rsidRPr="001D4491">
        <w:rPr>
          <w:rFonts w:asciiTheme="minorHAnsi" w:hAnsiTheme="minorHAnsi" w:cstheme="minorHAnsi"/>
          <w:sz w:val="22"/>
          <w:szCs w:val="22"/>
          <w:u w:val="single"/>
        </w:rPr>
        <w:t>Tribunal de Arbitraje</w:t>
      </w:r>
      <w:r w:rsidR="00D6233A" w:rsidRPr="001D4491">
        <w:rPr>
          <w:rFonts w:asciiTheme="minorHAnsi" w:hAnsiTheme="minorHAnsi" w:cstheme="minorHAnsi"/>
          <w:sz w:val="22"/>
          <w:szCs w:val="22"/>
        </w:rPr>
        <w:t>”)</w:t>
      </w:r>
      <w:r w:rsidRPr="001D4491">
        <w:rPr>
          <w:rFonts w:asciiTheme="minorHAnsi" w:hAnsiTheme="minorHAnsi" w:cstheme="minorHAnsi"/>
          <w:sz w:val="22"/>
          <w:szCs w:val="22"/>
        </w:rPr>
        <w:t>,</w:t>
      </w:r>
      <w:r w:rsidRPr="001D4491">
        <w:rPr>
          <w:rFonts w:asciiTheme="minorHAnsi" w:hAnsiTheme="minorHAnsi" w:cstheme="minorHAnsi"/>
          <w:sz w:val="22"/>
          <w:szCs w:val="22"/>
          <w:lang w:val="es-AR"/>
        </w:rPr>
        <w:t xml:space="preserve"> por las reglas </w:t>
      </w:r>
      <w:r w:rsidRPr="001D4491">
        <w:rPr>
          <w:rFonts w:asciiTheme="minorHAnsi" w:hAnsiTheme="minorHAnsi" w:cstheme="minorHAnsi"/>
          <w:sz w:val="22"/>
          <w:szCs w:val="22"/>
        </w:rPr>
        <w:t xml:space="preserve">de arbitraje de derecho; (c) El Oferente autoriza al </w:t>
      </w:r>
      <w:r w:rsidR="002945AA" w:rsidRPr="001D4491">
        <w:rPr>
          <w:rFonts w:asciiTheme="minorHAnsi" w:hAnsiTheme="minorHAnsi" w:cstheme="minorHAnsi"/>
          <w:sz w:val="22"/>
          <w:szCs w:val="22"/>
        </w:rPr>
        <w:t>Colocador</w:t>
      </w:r>
      <w:r w:rsidRPr="001D4491">
        <w:rPr>
          <w:rFonts w:asciiTheme="minorHAnsi" w:hAnsiTheme="minorHAnsi" w:cstheme="minorHAnsi"/>
          <w:sz w:val="22"/>
          <w:szCs w:val="22"/>
        </w:rPr>
        <w:t xml:space="preserve"> para que, por su cuenta y orden o representante que este considere adecuado, transfiera las Obligaciones Negociables</w:t>
      </w:r>
      <w:r w:rsidR="00D6233A" w:rsidRPr="001D4491">
        <w:rPr>
          <w:rFonts w:asciiTheme="minorHAnsi" w:hAnsiTheme="minorHAnsi" w:cstheme="minorHAnsi"/>
          <w:sz w:val="22"/>
          <w:szCs w:val="22"/>
        </w:rPr>
        <w:t xml:space="preserve"> Serie </w:t>
      </w:r>
      <w:r w:rsidR="002D1067" w:rsidRPr="001D4491">
        <w:rPr>
          <w:rFonts w:asciiTheme="minorHAnsi" w:hAnsiTheme="minorHAnsi" w:cstheme="minorHAnsi"/>
          <w:sz w:val="22"/>
          <w:szCs w:val="22"/>
        </w:rPr>
        <w:t>IX</w:t>
      </w:r>
      <w:r w:rsidRPr="001D4491">
        <w:rPr>
          <w:rFonts w:asciiTheme="minorHAnsi" w:hAnsiTheme="minorHAnsi" w:cstheme="minorHAnsi"/>
          <w:sz w:val="22"/>
          <w:szCs w:val="22"/>
          <w:lang w:val="es-AR"/>
        </w:rPr>
        <w:t>, en caso</w:t>
      </w:r>
      <w:r w:rsidRPr="001D4491">
        <w:rPr>
          <w:rFonts w:asciiTheme="minorHAnsi" w:hAnsiTheme="minorHAnsi" w:cstheme="minorHAnsi"/>
          <w:sz w:val="22"/>
          <w:szCs w:val="22"/>
        </w:rPr>
        <w:t xml:space="preserve"> de resultar adjudicadas, a la cuenta en Caja de Valores informada precedentemente. Asimismo, el Oferente autoriza el pago, mediante débito de cualquiera de sus cuentas, de las correspondientes comisiones de custodia que en el futuro puedan originarse por las mencionadas Obligaciones Negociables</w:t>
      </w:r>
      <w:r w:rsidR="00D6233A" w:rsidRPr="001D4491">
        <w:rPr>
          <w:rFonts w:asciiTheme="minorHAnsi" w:hAnsiTheme="minorHAnsi" w:cstheme="minorHAnsi"/>
          <w:sz w:val="22"/>
          <w:szCs w:val="22"/>
        </w:rPr>
        <w:t xml:space="preserve"> Serie </w:t>
      </w:r>
      <w:r w:rsidR="002D1067" w:rsidRPr="001D4491">
        <w:rPr>
          <w:rFonts w:asciiTheme="minorHAnsi" w:hAnsiTheme="minorHAnsi" w:cstheme="minorHAnsi"/>
          <w:sz w:val="22"/>
          <w:szCs w:val="22"/>
        </w:rPr>
        <w:t>IX</w:t>
      </w:r>
      <w:r w:rsidRPr="001D4491">
        <w:rPr>
          <w:rFonts w:asciiTheme="minorHAnsi" w:hAnsiTheme="minorHAnsi" w:cstheme="minorHAnsi"/>
          <w:sz w:val="22"/>
          <w:szCs w:val="22"/>
        </w:rPr>
        <w:t xml:space="preserve">; y (d) </w:t>
      </w:r>
      <w:r w:rsidRPr="001D4491">
        <w:rPr>
          <w:rFonts w:asciiTheme="minorHAnsi" w:hAnsiTheme="minorHAnsi" w:cstheme="minorHAnsi"/>
          <w:sz w:val="22"/>
          <w:szCs w:val="22"/>
          <w:lang w:val="es-AR"/>
        </w:rPr>
        <w:t>Por medio de la presente, el Oferente</w:t>
      </w:r>
      <w:r w:rsidRPr="001D4491" w:rsidDel="000634A8">
        <w:rPr>
          <w:rFonts w:asciiTheme="minorHAnsi" w:hAnsiTheme="minorHAnsi" w:cstheme="minorHAnsi"/>
          <w:sz w:val="22"/>
          <w:szCs w:val="22"/>
        </w:rPr>
        <w:t xml:space="preserve"> </w:t>
      </w:r>
      <w:r w:rsidRPr="001D4491">
        <w:rPr>
          <w:rFonts w:asciiTheme="minorHAnsi" w:hAnsiTheme="minorHAnsi" w:cstheme="minorHAnsi"/>
          <w:sz w:val="22"/>
          <w:szCs w:val="22"/>
        </w:rPr>
        <w:t xml:space="preserve">toma conocimiento de las siguientes fechas, que podrán ser modificadas por la Emisora, en cuyo caso será publicado el aviso respectivo en el </w:t>
      </w:r>
      <w:r w:rsidR="0000223C" w:rsidRPr="001D4491">
        <w:rPr>
          <w:rFonts w:asciiTheme="minorHAnsi" w:hAnsiTheme="minorHAnsi" w:cstheme="minorHAnsi"/>
          <w:sz w:val="22"/>
          <w:szCs w:val="22"/>
        </w:rPr>
        <w:t>Boletín Electrónico del MAE</w:t>
      </w:r>
      <w:r w:rsidRPr="001D4491">
        <w:rPr>
          <w:rFonts w:asciiTheme="minorHAnsi" w:hAnsiTheme="minorHAnsi" w:cstheme="minorHAnsi"/>
          <w:sz w:val="22"/>
          <w:szCs w:val="22"/>
        </w:rPr>
        <w:t>.</w:t>
      </w:r>
    </w:p>
    <w:p w14:paraId="2C67E30E" w14:textId="77777777" w:rsidR="00082781" w:rsidRPr="001D4491" w:rsidRDefault="00082781" w:rsidP="00082781">
      <w:pPr>
        <w:widowControl/>
        <w:ind w:right="-271"/>
        <w:jc w:val="both"/>
        <w:rPr>
          <w:rFonts w:asciiTheme="minorHAnsi" w:hAnsiTheme="minorHAnsi" w:cstheme="minorHAnsi"/>
          <w:sz w:val="22"/>
          <w:szCs w:val="22"/>
        </w:rPr>
      </w:pP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237"/>
      </w:tblGrid>
      <w:tr w:rsidR="00082781" w:rsidRPr="001D4491" w14:paraId="306514BB" w14:textId="77777777" w:rsidTr="002D1067">
        <w:trPr>
          <w:trHeight w:val="505"/>
          <w:jc w:val="center"/>
        </w:trPr>
        <w:tc>
          <w:tcPr>
            <w:tcW w:w="3256" w:type="dxa"/>
          </w:tcPr>
          <w:p w14:paraId="287E4C2E" w14:textId="51ED6933" w:rsidR="00082781" w:rsidRPr="001D4491" w:rsidRDefault="004133F6" w:rsidP="004133F6">
            <w:pPr>
              <w:widowControl/>
              <w:ind w:right="-271"/>
              <w:jc w:val="both"/>
              <w:rPr>
                <w:rFonts w:asciiTheme="minorHAnsi" w:hAnsiTheme="minorHAnsi" w:cstheme="minorHAnsi"/>
                <w:sz w:val="22"/>
                <w:szCs w:val="22"/>
              </w:rPr>
            </w:pPr>
            <w:r w:rsidRPr="001D4491">
              <w:rPr>
                <w:rFonts w:asciiTheme="minorHAnsi" w:hAnsiTheme="minorHAnsi" w:cstheme="minorHAnsi"/>
                <w:b/>
                <w:sz w:val="22"/>
                <w:szCs w:val="22"/>
              </w:rPr>
              <w:t>Período de Difusión</w:t>
            </w:r>
            <w:r w:rsidR="00082781" w:rsidRPr="001D4491">
              <w:rPr>
                <w:rFonts w:asciiTheme="minorHAnsi" w:hAnsiTheme="minorHAnsi" w:cstheme="minorHAnsi"/>
                <w:b/>
                <w:sz w:val="22"/>
                <w:szCs w:val="22"/>
              </w:rPr>
              <w:t>:</w:t>
            </w:r>
          </w:p>
        </w:tc>
        <w:tc>
          <w:tcPr>
            <w:tcW w:w="5237" w:type="dxa"/>
          </w:tcPr>
          <w:p w14:paraId="1AEA7A5D" w14:textId="5DB0077B" w:rsidR="00082781" w:rsidRPr="001D4491" w:rsidRDefault="00866103" w:rsidP="00C47FF8">
            <w:pPr>
              <w:widowControl/>
              <w:ind w:right="34"/>
              <w:jc w:val="both"/>
              <w:rPr>
                <w:rFonts w:asciiTheme="minorHAnsi" w:hAnsiTheme="minorHAnsi" w:cstheme="minorHAnsi"/>
                <w:sz w:val="22"/>
                <w:szCs w:val="22"/>
              </w:rPr>
            </w:pPr>
            <w:r w:rsidRPr="001D4491">
              <w:rPr>
                <w:rFonts w:asciiTheme="minorHAnsi" w:hAnsiTheme="minorHAnsi" w:cstheme="minorHAnsi"/>
                <w:sz w:val="22"/>
                <w:szCs w:val="22"/>
              </w:rPr>
              <w:t>jueves</w:t>
            </w:r>
            <w:r w:rsidR="005B4604" w:rsidRPr="001D4491">
              <w:rPr>
                <w:rFonts w:asciiTheme="minorHAnsi" w:hAnsiTheme="minorHAnsi" w:cstheme="minorHAnsi"/>
                <w:sz w:val="22"/>
                <w:szCs w:val="22"/>
              </w:rPr>
              <w:t xml:space="preserve"> </w:t>
            </w:r>
            <w:r w:rsidRPr="001D4491">
              <w:rPr>
                <w:rFonts w:asciiTheme="minorHAnsi" w:hAnsiTheme="minorHAnsi" w:cstheme="minorHAnsi"/>
                <w:sz w:val="22"/>
                <w:szCs w:val="22"/>
              </w:rPr>
              <w:t>4</w:t>
            </w:r>
            <w:r w:rsidR="008D2E5F" w:rsidRPr="001D4491">
              <w:rPr>
                <w:rFonts w:asciiTheme="minorHAnsi" w:hAnsiTheme="minorHAnsi" w:cstheme="minorHAnsi"/>
                <w:sz w:val="22"/>
                <w:szCs w:val="22"/>
              </w:rPr>
              <w:t xml:space="preserve"> de </w:t>
            </w:r>
            <w:r w:rsidRPr="001D4491">
              <w:rPr>
                <w:rFonts w:asciiTheme="minorHAnsi" w:hAnsiTheme="minorHAnsi" w:cstheme="minorHAnsi"/>
                <w:sz w:val="22"/>
                <w:szCs w:val="22"/>
              </w:rPr>
              <w:t xml:space="preserve">diciembre </w:t>
            </w:r>
            <w:r w:rsidR="0000223C" w:rsidRPr="001D4491">
              <w:rPr>
                <w:rFonts w:asciiTheme="minorHAnsi" w:hAnsiTheme="minorHAnsi" w:cstheme="minorHAnsi"/>
                <w:sz w:val="22"/>
                <w:szCs w:val="22"/>
              </w:rPr>
              <w:t>de 20</w:t>
            </w:r>
            <w:r w:rsidR="0077298E" w:rsidRPr="001D4491">
              <w:rPr>
                <w:rFonts w:asciiTheme="minorHAnsi" w:hAnsiTheme="minorHAnsi" w:cstheme="minorHAnsi"/>
                <w:sz w:val="22"/>
                <w:szCs w:val="22"/>
              </w:rPr>
              <w:t>2</w:t>
            </w:r>
            <w:r w:rsidRPr="001D4491">
              <w:rPr>
                <w:rFonts w:asciiTheme="minorHAnsi" w:hAnsiTheme="minorHAnsi" w:cstheme="minorHAnsi"/>
                <w:sz w:val="22"/>
                <w:szCs w:val="22"/>
              </w:rPr>
              <w:t>5</w:t>
            </w:r>
          </w:p>
        </w:tc>
      </w:tr>
      <w:tr w:rsidR="00082781" w:rsidRPr="001D4491" w14:paraId="332FD660" w14:textId="77777777" w:rsidTr="002D1067">
        <w:trPr>
          <w:trHeight w:val="258"/>
          <w:jc w:val="center"/>
        </w:trPr>
        <w:tc>
          <w:tcPr>
            <w:tcW w:w="3256" w:type="dxa"/>
          </w:tcPr>
          <w:p w14:paraId="30D926B2" w14:textId="6BBCD2DA" w:rsidR="00082781" w:rsidRPr="001D4491" w:rsidRDefault="00082781" w:rsidP="004133F6">
            <w:pPr>
              <w:widowControl/>
              <w:ind w:right="-271"/>
              <w:jc w:val="both"/>
              <w:rPr>
                <w:rFonts w:asciiTheme="minorHAnsi" w:hAnsiTheme="minorHAnsi" w:cstheme="minorHAnsi"/>
                <w:sz w:val="22"/>
                <w:szCs w:val="22"/>
              </w:rPr>
            </w:pPr>
            <w:r w:rsidRPr="001D4491">
              <w:rPr>
                <w:rFonts w:asciiTheme="minorHAnsi" w:hAnsiTheme="minorHAnsi" w:cstheme="minorHAnsi"/>
                <w:b/>
                <w:sz w:val="22"/>
                <w:szCs w:val="22"/>
              </w:rPr>
              <w:t xml:space="preserve">Período de </w:t>
            </w:r>
            <w:r w:rsidR="004133F6" w:rsidRPr="001D4491">
              <w:rPr>
                <w:rFonts w:asciiTheme="minorHAnsi" w:hAnsiTheme="minorHAnsi" w:cstheme="minorHAnsi"/>
                <w:b/>
                <w:sz w:val="22"/>
                <w:szCs w:val="22"/>
              </w:rPr>
              <w:t>Licitación</w:t>
            </w:r>
            <w:r w:rsidRPr="001D4491">
              <w:rPr>
                <w:rFonts w:asciiTheme="minorHAnsi" w:hAnsiTheme="minorHAnsi" w:cstheme="minorHAnsi"/>
                <w:b/>
                <w:sz w:val="22"/>
                <w:szCs w:val="22"/>
              </w:rPr>
              <w:t>:</w:t>
            </w:r>
          </w:p>
        </w:tc>
        <w:tc>
          <w:tcPr>
            <w:tcW w:w="5237" w:type="dxa"/>
          </w:tcPr>
          <w:p w14:paraId="0261182F" w14:textId="77777777" w:rsidR="00866103" w:rsidRPr="001D4491" w:rsidRDefault="005B4604">
            <w:pPr>
              <w:widowControl/>
              <w:ind w:right="-271"/>
              <w:jc w:val="both"/>
              <w:rPr>
                <w:rFonts w:asciiTheme="minorHAnsi" w:hAnsiTheme="minorHAnsi" w:cstheme="minorHAnsi"/>
                <w:sz w:val="22"/>
                <w:szCs w:val="22"/>
              </w:rPr>
            </w:pPr>
            <w:r w:rsidRPr="001D4491">
              <w:rPr>
                <w:rFonts w:asciiTheme="minorHAnsi" w:hAnsiTheme="minorHAnsi" w:cstheme="minorHAnsi"/>
                <w:sz w:val="22"/>
                <w:szCs w:val="22"/>
              </w:rPr>
              <w:t>D</w:t>
            </w:r>
            <w:r w:rsidR="00082781" w:rsidRPr="001D4491">
              <w:rPr>
                <w:rFonts w:asciiTheme="minorHAnsi" w:hAnsiTheme="minorHAnsi" w:cstheme="minorHAnsi"/>
                <w:sz w:val="22"/>
                <w:szCs w:val="22"/>
              </w:rPr>
              <w:t>esde las 10</w:t>
            </w:r>
            <w:r w:rsidR="00082781" w:rsidRPr="001D4491">
              <w:rPr>
                <w:rFonts w:asciiTheme="minorHAnsi" w:hAnsiTheme="minorHAnsi" w:cstheme="minorHAnsi"/>
                <w:sz w:val="22"/>
                <w:szCs w:val="22"/>
                <w:lang w:val="es-AR"/>
              </w:rPr>
              <w:t xml:space="preserve">:00 horas </w:t>
            </w:r>
            <w:r w:rsidR="00082781" w:rsidRPr="001D4491">
              <w:rPr>
                <w:rFonts w:asciiTheme="minorHAnsi" w:hAnsiTheme="minorHAnsi" w:cstheme="minorHAnsi"/>
                <w:sz w:val="22"/>
                <w:szCs w:val="22"/>
              </w:rPr>
              <w:t>hasta las 16:</w:t>
            </w:r>
            <w:r w:rsidR="00D15B86" w:rsidRPr="001D4491">
              <w:rPr>
                <w:rFonts w:asciiTheme="minorHAnsi" w:hAnsiTheme="minorHAnsi" w:cstheme="minorHAnsi"/>
                <w:sz w:val="22"/>
                <w:szCs w:val="22"/>
              </w:rPr>
              <w:t>0</w:t>
            </w:r>
            <w:r w:rsidR="00082781" w:rsidRPr="001D4491">
              <w:rPr>
                <w:rFonts w:asciiTheme="minorHAnsi" w:hAnsiTheme="minorHAnsi" w:cstheme="minorHAnsi"/>
                <w:sz w:val="22"/>
                <w:szCs w:val="22"/>
              </w:rPr>
              <w:t>0 horas del</w:t>
            </w:r>
            <w:r w:rsidR="00866103" w:rsidRPr="001D4491">
              <w:rPr>
                <w:rFonts w:asciiTheme="minorHAnsi" w:hAnsiTheme="minorHAnsi" w:cstheme="minorHAnsi"/>
                <w:sz w:val="22"/>
                <w:szCs w:val="22"/>
              </w:rPr>
              <w:t xml:space="preserve"> miércoles</w:t>
            </w:r>
            <w:r w:rsidR="00082781" w:rsidRPr="001D4491">
              <w:rPr>
                <w:rFonts w:asciiTheme="minorHAnsi" w:hAnsiTheme="minorHAnsi" w:cstheme="minorHAnsi"/>
                <w:sz w:val="22"/>
                <w:szCs w:val="22"/>
              </w:rPr>
              <w:t xml:space="preserve"> </w:t>
            </w:r>
            <w:r w:rsidR="00866103" w:rsidRPr="001D4491">
              <w:rPr>
                <w:rFonts w:asciiTheme="minorHAnsi" w:hAnsiTheme="minorHAnsi" w:cstheme="minorHAnsi"/>
                <w:sz w:val="22"/>
                <w:szCs w:val="22"/>
              </w:rPr>
              <w:t>10</w:t>
            </w:r>
          </w:p>
          <w:p w14:paraId="5B2EF312" w14:textId="0985FD82" w:rsidR="00082781" w:rsidRPr="001D4491" w:rsidRDefault="008D2E5F">
            <w:pPr>
              <w:widowControl/>
              <w:ind w:right="-271"/>
              <w:jc w:val="both"/>
              <w:rPr>
                <w:rFonts w:asciiTheme="minorHAnsi" w:hAnsiTheme="minorHAnsi" w:cstheme="minorHAnsi"/>
                <w:sz w:val="22"/>
                <w:szCs w:val="22"/>
              </w:rPr>
            </w:pPr>
            <w:r w:rsidRPr="001D4491">
              <w:rPr>
                <w:rFonts w:asciiTheme="minorHAnsi" w:hAnsiTheme="minorHAnsi" w:cstheme="minorHAnsi"/>
                <w:sz w:val="22"/>
                <w:szCs w:val="22"/>
              </w:rPr>
              <w:t xml:space="preserve"> de </w:t>
            </w:r>
            <w:r w:rsidR="00866103" w:rsidRPr="001D4491">
              <w:rPr>
                <w:rFonts w:asciiTheme="minorHAnsi" w:hAnsiTheme="minorHAnsi" w:cstheme="minorHAnsi"/>
                <w:sz w:val="22"/>
                <w:szCs w:val="22"/>
              </w:rPr>
              <w:t xml:space="preserve">diciembre </w:t>
            </w:r>
            <w:r w:rsidR="00082781" w:rsidRPr="001D4491">
              <w:rPr>
                <w:rFonts w:asciiTheme="minorHAnsi" w:hAnsiTheme="minorHAnsi" w:cstheme="minorHAnsi"/>
                <w:sz w:val="22"/>
                <w:szCs w:val="22"/>
                <w:lang w:val="es-AR"/>
              </w:rPr>
              <w:t>de 20</w:t>
            </w:r>
            <w:r w:rsidR="0077298E" w:rsidRPr="001D4491">
              <w:rPr>
                <w:rFonts w:asciiTheme="minorHAnsi" w:hAnsiTheme="minorHAnsi" w:cstheme="minorHAnsi"/>
                <w:sz w:val="22"/>
                <w:szCs w:val="22"/>
                <w:lang w:val="es-AR"/>
              </w:rPr>
              <w:t>2</w:t>
            </w:r>
            <w:r w:rsidR="00866103" w:rsidRPr="001D4491">
              <w:rPr>
                <w:rFonts w:asciiTheme="minorHAnsi" w:hAnsiTheme="minorHAnsi" w:cstheme="minorHAnsi"/>
                <w:sz w:val="22"/>
                <w:szCs w:val="22"/>
                <w:lang w:val="es-AR"/>
              </w:rPr>
              <w:t>5</w:t>
            </w:r>
          </w:p>
        </w:tc>
      </w:tr>
      <w:tr w:rsidR="00082781" w:rsidRPr="001D4491" w14:paraId="7C1FAC9A" w14:textId="77777777" w:rsidTr="002D1067">
        <w:trPr>
          <w:trHeight w:val="245"/>
          <w:jc w:val="center"/>
        </w:trPr>
        <w:tc>
          <w:tcPr>
            <w:tcW w:w="3256" w:type="dxa"/>
          </w:tcPr>
          <w:p w14:paraId="4D3FFCBD" w14:textId="77777777" w:rsidR="00082781" w:rsidRPr="001D4491" w:rsidRDefault="00082781" w:rsidP="00272523">
            <w:pPr>
              <w:widowControl/>
              <w:ind w:right="-271"/>
              <w:jc w:val="both"/>
              <w:rPr>
                <w:rFonts w:asciiTheme="minorHAnsi" w:hAnsiTheme="minorHAnsi" w:cstheme="minorHAnsi"/>
                <w:sz w:val="22"/>
                <w:szCs w:val="22"/>
              </w:rPr>
            </w:pPr>
            <w:r w:rsidRPr="001D4491">
              <w:rPr>
                <w:rFonts w:asciiTheme="minorHAnsi" w:hAnsiTheme="minorHAnsi" w:cstheme="minorHAnsi"/>
                <w:b/>
                <w:sz w:val="22"/>
                <w:szCs w:val="22"/>
              </w:rPr>
              <w:t>Fecha de Emisión y Liquidación</w:t>
            </w:r>
            <w:r w:rsidRPr="001D4491">
              <w:rPr>
                <w:rFonts w:asciiTheme="minorHAnsi" w:hAnsiTheme="minorHAnsi" w:cstheme="minorHAnsi"/>
                <w:b/>
                <w:sz w:val="22"/>
                <w:szCs w:val="22"/>
                <w:lang w:val="es-AR"/>
              </w:rPr>
              <w:t>:</w:t>
            </w:r>
          </w:p>
        </w:tc>
        <w:tc>
          <w:tcPr>
            <w:tcW w:w="5237" w:type="dxa"/>
          </w:tcPr>
          <w:p w14:paraId="2ACFACAA" w14:textId="754B493F" w:rsidR="00082781" w:rsidRPr="001D4491" w:rsidRDefault="00866103" w:rsidP="00C47FF8">
            <w:pPr>
              <w:widowControl/>
              <w:ind w:right="-271"/>
              <w:jc w:val="both"/>
              <w:rPr>
                <w:rFonts w:asciiTheme="minorHAnsi" w:hAnsiTheme="minorHAnsi" w:cstheme="minorHAnsi"/>
                <w:sz w:val="22"/>
                <w:szCs w:val="22"/>
              </w:rPr>
            </w:pPr>
            <w:r w:rsidRPr="001D4491">
              <w:rPr>
                <w:rFonts w:asciiTheme="minorHAnsi" w:hAnsiTheme="minorHAnsi" w:cstheme="minorHAnsi"/>
                <w:bCs/>
                <w:sz w:val="22"/>
                <w:szCs w:val="22"/>
                <w:lang w:val="es-AR"/>
              </w:rPr>
              <w:t>viernes</w:t>
            </w:r>
            <w:r w:rsidR="008D2E5F" w:rsidRPr="001D4491">
              <w:rPr>
                <w:rFonts w:asciiTheme="minorHAnsi" w:hAnsiTheme="minorHAnsi" w:cstheme="minorHAnsi"/>
                <w:bCs/>
                <w:sz w:val="22"/>
                <w:szCs w:val="22"/>
                <w:lang w:val="es-AR"/>
              </w:rPr>
              <w:t xml:space="preserve"> </w:t>
            </w:r>
            <w:r w:rsidRPr="001D4491">
              <w:rPr>
                <w:rFonts w:asciiTheme="minorHAnsi" w:hAnsiTheme="minorHAnsi" w:cstheme="minorHAnsi"/>
                <w:bCs/>
                <w:sz w:val="22"/>
                <w:szCs w:val="22"/>
                <w:lang w:val="es-AR"/>
              </w:rPr>
              <w:t xml:space="preserve">12 </w:t>
            </w:r>
            <w:r w:rsidR="008D2E5F" w:rsidRPr="001D4491">
              <w:rPr>
                <w:rFonts w:asciiTheme="minorHAnsi" w:hAnsiTheme="minorHAnsi" w:cstheme="minorHAnsi"/>
                <w:bCs/>
                <w:sz w:val="22"/>
                <w:szCs w:val="22"/>
                <w:lang w:val="es-AR"/>
              </w:rPr>
              <w:t xml:space="preserve">de </w:t>
            </w:r>
            <w:r w:rsidRPr="001D4491">
              <w:rPr>
                <w:rFonts w:asciiTheme="minorHAnsi" w:hAnsiTheme="minorHAnsi" w:cstheme="minorHAnsi"/>
                <w:bCs/>
                <w:sz w:val="22"/>
                <w:szCs w:val="22"/>
                <w:lang w:val="es-AR"/>
              </w:rPr>
              <w:t>diciembre</w:t>
            </w:r>
            <w:r w:rsidRPr="001D4491">
              <w:rPr>
                <w:rFonts w:asciiTheme="minorHAnsi" w:hAnsiTheme="minorHAnsi" w:cstheme="minorHAnsi"/>
                <w:sz w:val="22"/>
                <w:szCs w:val="22"/>
                <w:lang w:val="es-AR"/>
              </w:rPr>
              <w:t xml:space="preserve"> </w:t>
            </w:r>
            <w:r w:rsidR="00082781" w:rsidRPr="001D4491">
              <w:rPr>
                <w:rFonts w:asciiTheme="minorHAnsi" w:hAnsiTheme="minorHAnsi" w:cstheme="minorHAnsi"/>
                <w:sz w:val="22"/>
                <w:szCs w:val="22"/>
                <w:lang w:val="es-AR"/>
              </w:rPr>
              <w:t>de 20</w:t>
            </w:r>
            <w:r w:rsidR="00AA125A" w:rsidRPr="001D4491">
              <w:rPr>
                <w:rFonts w:asciiTheme="minorHAnsi" w:hAnsiTheme="minorHAnsi" w:cstheme="minorHAnsi"/>
                <w:sz w:val="22"/>
                <w:szCs w:val="22"/>
                <w:lang w:val="es-AR"/>
              </w:rPr>
              <w:t>2</w:t>
            </w:r>
            <w:r w:rsidRPr="001D4491">
              <w:rPr>
                <w:rFonts w:asciiTheme="minorHAnsi" w:hAnsiTheme="minorHAnsi" w:cstheme="minorHAnsi"/>
                <w:sz w:val="22"/>
                <w:szCs w:val="22"/>
                <w:lang w:val="es-AR"/>
              </w:rPr>
              <w:t>5</w:t>
            </w:r>
          </w:p>
        </w:tc>
      </w:tr>
    </w:tbl>
    <w:p w14:paraId="7004CE9F" w14:textId="1EC37172" w:rsidR="00B32BF6" w:rsidRPr="001D4491" w:rsidRDefault="00B32BF6" w:rsidP="000A70FA">
      <w:pPr>
        <w:ind w:right="-271"/>
        <w:jc w:val="both"/>
        <w:rPr>
          <w:rFonts w:asciiTheme="minorHAnsi" w:hAnsiTheme="minorHAnsi" w:cstheme="minorHAnsi"/>
          <w:sz w:val="22"/>
          <w:szCs w:val="22"/>
        </w:rPr>
      </w:pPr>
    </w:p>
    <w:p w14:paraId="23AAE551" w14:textId="5546EAAE" w:rsidR="00B32BF6" w:rsidRPr="001D4491" w:rsidRDefault="00B32BF6" w:rsidP="00B32BF6">
      <w:pPr>
        <w:ind w:right="-271"/>
        <w:jc w:val="both"/>
        <w:rPr>
          <w:rFonts w:asciiTheme="minorHAnsi" w:hAnsiTheme="minorHAnsi" w:cstheme="minorHAnsi"/>
          <w:b/>
          <w:sz w:val="22"/>
          <w:szCs w:val="22"/>
          <w:u w:val="single"/>
          <w:lang w:val="es-AR"/>
        </w:rPr>
      </w:pPr>
      <w:r w:rsidRPr="001D4491">
        <w:rPr>
          <w:rFonts w:asciiTheme="minorHAnsi" w:hAnsiTheme="minorHAnsi" w:cstheme="minorHAnsi"/>
          <w:sz w:val="22"/>
          <w:szCs w:val="22"/>
        </w:rPr>
        <w:t>Presentación.</w:t>
      </w:r>
      <w:r w:rsidRPr="001D4491">
        <w:rPr>
          <w:rFonts w:asciiTheme="minorHAnsi" w:hAnsiTheme="minorHAnsi" w:cstheme="minorHAnsi"/>
          <w:sz w:val="22"/>
          <w:szCs w:val="22"/>
          <w:lang w:val="es-AR"/>
        </w:rPr>
        <w:t xml:space="preserve"> La presente Orden de Compra deberá ser completada, firmada y presentada al Colocador en su oficina sita en </w:t>
      </w:r>
      <w:r w:rsidR="004B2679" w:rsidRPr="001D4491">
        <w:rPr>
          <w:rFonts w:asciiTheme="minorHAnsi" w:hAnsiTheme="minorHAnsi" w:cstheme="minorHAnsi"/>
          <w:sz w:val="22"/>
          <w:szCs w:val="22"/>
        </w:rPr>
        <w:t>Tte. Gral. Juan Domingo Perón 646 Piso 3,</w:t>
      </w:r>
      <w:r w:rsidRPr="001D4491">
        <w:rPr>
          <w:rFonts w:asciiTheme="minorHAnsi" w:hAnsiTheme="minorHAnsi" w:cstheme="minorHAnsi"/>
          <w:sz w:val="22"/>
          <w:szCs w:val="22"/>
          <w:lang w:val="es-AR"/>
        </w:rPr>
        <w:t xml:space="preserve"> Ciudad Autónoma de Buenos Aires o bien en forma electrónica </w:t>
      </w:r>
      <w:r w:rsidR="00866103" w:rsidRPr="001D4491">
        <w:rPr>
          <w:rFonts w:asciiTheme="minorHAnsi" w:hAnsiTheme="minorHAnsi" w:cstheme="minorHAnsi"/>
          <w:sz w:val="22"/>
          <w:szCs w:val="22"/>
          <w:lang w:val="es-AR"/>
        </w:rPr>
        <w:t>a la casilla mesa@bst.com.ar</w:t>
      </w:r>
      <w:r w:rsidRPr="001D4491">
        <w:rPr>
          <w:rFonts w:asciiTheme="minorHAnsi" w:hAnsiTheme="minorHAnsi" w:cstheme="minorHAnsi"/>
          <w:sz w:val="22"/>
          <w:szCs w:val="22"/>
          <w:lang w:val="es-AR"/>
        </w:rPr>
        <w:t xml:space="preserve">, hasta las </w:t>
      </w:r>
      <w:r w:rsidR="004B2679" w:rsidRPr="001D4491">
        <w:rPr>
          <w:rFonts w:asciiTheme="minorHAnsi" w:hAnsiTheme="minorHAnsi" w:cstheme="minorHAnsi"/>
          <w:bCs/>
          <w:sz w:val="22"/>
          <w:szCs w:val="22"/>
          <w:lang w:val="es-AR"/>
        </w:rPr>
        <w:t>16</w:t>
      </w:r>
      <w:r w:rsidR="00553ACC" w:rsidRPr="001D4491">
        <w:rPr>
          <w:rFonts w:asciiTheme="minorHAnsi" w:hAnsiTheme="minorHAnsi" w:cstheme="minorHAnsi"/>
          <w:bCs/>
          <w:sz w:val="22"/>
          <w:szCs w:val="22"/>
          <w:lang w:val="es-AR"/>
        </w:rPr>
        <w:t xml:space="preserve"> </w:t>
      </w:r>
      <w:r w:rsidRPr="001D4491">
        <w:rPr>
          <w:rFonts w:asciiTheme="minorHAnsi" w:hAnsiTheme="minorHAnsi" w:cstheme="minorHAnsi"/>
          <w:sz w:val="22"/>
          <w:szCs w:val="22"/>
          <w:lang w:val="es-AR"/>
        </w:rPr>
        <w:t xml:space="preserve">horas del </w:t>
      </w:r>
      <w:r w:rsidR="00866103" w:rsidRPr="001D4491">
        <w:rPr>
          <w:rFonts w:asciiTheme="minorHAnsi" w:hAnsiTheme="minorHAnsi" w:cstheme="minorHAnsi"/>
          <w:sz w:val="22"/>
          <w:szCs w:val="22"/>
          <w:lang w:val="es-AR"/>
        </w:rPr>
        <w:t>10</w:t>
      </w:r>
      <w:r w:rsidR="008D2E5F" w:rsidRPr="001D4491">
        <w:rPr>
          <w:rFonts w:asciiTheme="minorHAnsi" w:hAnsiTheme="minorHAnsi" w:cstheme="minorHAnsi"/>
          <w:sz w:val="22"/>
          <w:szCs w:val="22"/>
          <w:lang w:val="es-AR"/>
        </w:rPr>
        <w:t xml:space="preserve"> de </w:t>
      </w:r>
      <w:r w:rsidR="00866103" w:rsidRPr="001D4491">
        <w:rPr>
          <w:rFonts w:asciiTheme="minorHAnsi" w:hAnsiTheme="minorHAnsi" w:cstheme="minorHAnsi"/>
          <w:sz w:val="22"/>
          <w:szCs w:val="22"/>
          <w:lang w:val="es-AR"/>
        </w:rPr>
        <w:t xml:space="preserve">diciembre </w:t>
      </w:r>
      <w:r w:rsidR="004133F6" w:rsidRPr="001D4491">
        <w:rPr>
          <w:rFonts w:asciiTheme="minorHAnsi" w:hAnsiTheme="minorHAnsi" w:cstheme="minorHAnsi"/>
          <w:sz w:val="22"/>
          <w:szCs w:val="22"/>
          <w:lang w:val="es-AR"/>
        </w:rPr>
        <w:t>de 202</w:t>
      </w:r>
      <w:r w:rsidR="00866103" w:rsidRPr="001D4491">
        <w:rPr>
          <w:rFonts w:asciiTheme="minorHAnsi" w:hAnsiTheme="minorHAnsi" w:cstheme="minorHAnsi"/>
          <w:sz w:val="22"/>
          <w:szCs w:val="22"/>
          <w:lang w:val="es-AR"/>
        </w:rPr>
        <w:t>5</w:t>
      </w:r>
      <w:r w:rsidRPr="001D4491">
        <w:rPr>
          <w:rFonts w:asciiTheme="minorHAnsi" w:hAnsiTheme="minorHAnsi" w:cstheme="minorHAnsi"/>
          <w:sz w:val="22"/>
          <w:szCs w:val="22"/>
          <w:lang w:val="es-AR"/>
        </w:rPr>
        <w:t>. Pasado este horario, o no recibida la Orden de Compra por el Colocador, la misma no será aceptada.</w:t>
      </w:r>
    </w:p>
    <w:p w14:paraId="4AE3E3E7" w14:textId="77777777" w:rsidR="00B32BF6" w:rsidRPr="001D4491" w:rsidRDefault="00B32BF6" w:rsidP="000A70FA">
      <w:pPr>
        <w:ind w:right="-271"/>
        <w:jc w:val="both"/>
        <w:rPr>
          <w:rFonts w:asciiTheme="minorHAnsi" w:hAnsiTheme="minorHAnsi" w:cstheme="minorHAnsi"/>
          <w:sz w:val="22"/>
          <w:szCs w:val="22"/>
          <w:lang w:val="es-AR"/>
        </w:rPr>
      </w:pPr>
    </w:p>
    <w:p w14:paraId="7CC65622" w14:textId="462F2339" w:rsidR="00082781" w:rsidRPr="001D4491" w:rsidRDefault="00082781" w:rsidP="00082781">
      <w:pPr>
        <w:widowControl/>
        <w:numPr>
          <w:ilvl w:val="0"/>
          <w:numId w:val="1"/>
        </w:numPr>
        <w:tabs>
          <w:tab w:val="clear" w:pos="720"/>
          <w:tab w:val="num" w:pos="0"/>
        </w:tabs>
        <w:ind w:left="0" w:right="-271" w:firstLine="0"/>
        <w:jc w:val="both"/>
        <w:rPr>
          <w:rFonts w:asciiTheme="minorHAnsi" w:hAnsiTheme="minorHAnsi" w:cstheme="minorHAnsi"/>
          <w:sz w:val="22"/>
          <w:szCs w:val="22"/>
        </w:rPr>
      </w:pPr>
      <w:r w:rsidRPr="001D4491">
        <w:rPr>
          <w:rFonts w:asciiTheme="minorHAnsi" w:hAnsiTheme="minorHAnsi" w:cstheme="minorHAnsi"/>
          <w:sz w:val="22"/>
          <w:szCs w:val="22"/>
        </w:rPr>
        <w:t xml:space="preserve">Finalmente, el </w:t>
      </w:r>
      <w:r w:rsidRPr="001D4491">
        <w:rPr>
          <w:rFonts w:asciiTheme="minorHAnsi" w:hAnsiTheme="minorHAnsi" w:cstheme="minorHAnsi"/>
          <w:sz w:val="22"/>
          <w:szCs w:val="22"/>
          <w:lang w:val="es-AR"/>
        </w:rPr>
        <w:t>Oferente</w:t>
      </w:r>
      <w:r w:rsidRPr="001D4491" w:rsidDel="000634A8">
        <w:rPr>
          <w:rFonts w:asciiTheme="minorHAnsi" w:hAnsiTheme="minorHAnsi" w:cstheme="minorHAnsi"/>
          <w:sz w:val="22"/>
          <w:szCs w:val="22"/>
        </w:rPr>
        <w:t xml:space="preserve"> </w:t>
      </w:r>
      <w:r w:rsidRPr="001D4491">
        <w:rPr>
          <w:rFonts w:asciiTheme="minorHAnsi" w:hAnsiTheme="minorHAnsi" w:cstheme="minorHAnsi"/>
          <w:sz w:val="22"/>
          <w:szCs w:val="22"/>
        </w:rPr>
        <w:t xml:space="preserve">reconoce que el </w:t>
      </w:r>
      <w:r w:rsidR="002945AA" w:rsidRPr="001D4491">
        <w:rPr>
          <w:rFonts w:asciiTheme="minorHAnsi" w:hAnsiTheme="minorHAnsi" w:cstheme="minorHAnsi"/>
          <w:sz w:val="22"/>
          <w:szCs w:val="22"/>
        </w:rPr>
        <w:t>Colocador</w:t>
      </w:r>
      <w:r w:rsidR="00553ACC" w:rsidRPr="001D4491">
        <w:rPr>
          <w:rFonts w:asciiTheme="minorHAnsi" w:hAnsiTheme="minorHAnsi" w:cstheme="minorHAnsi"/>
          <w:sz w:val="22"/>
          <w:szCs w:val="22"/>
        </w:rPr>
        <w:t xml:space="preserve"> </w:t>
      </w:r>
      <w:r w:rsidRPr="001D4491">
        <w:rPr>
          <w:rFonts w:asciiTheme="minorHAnsi" w:hAnsiTheme="minorHAnsi" w:cstheme="minorHAnsi"/>
          <w:sz w:val="22"/>
          <w:szCs w:val="22"/>
        </w:rPr>
        <w:t xml:space="preserve">se reserva el derecho de no aceptar las </w:t>
      </w:r>
      <w:r w:rsidR="00B32BF6" w:rsidRPr="001D4491">
        <w:rPr>
          <w:rFonts w:asciiTheme="minorHAnsi" w:hAnsiTheme="minorHAnsi" w:cstheme="minorHAnsi"/>
          <w:sz w:val="22"/>
          <w:szCs w:val="22"/>
        </w:rPr>
        <w:t>órdenes de compra</w:t>
      </w:r>
      <w:r w:rsidRPr="001D4491">
        <w:rPr>
          <w:rFonts w:asciiTheme="minorHAnsi" w:hAnsiTheme="minorHAnsi" w:cstheme="minorHAnsi"/>
          <w:sz w:val="22"/>
          <w:szCs w:val="22"/>
        </w:rPr>
        <w:t>s que no cumplan con todos los requisitos establecidos ni con las normativas aplicables en materia de prevención de lavado de activos y financiación del terrorismo establecidas en la Ley de Pr</w:t>
      </w:r>
      <w:proofErr w:type="spellStart"/>
      <w:r w:rsidRPr="001D4491">
        <w:rPr>
          <w:rFonts w:asciiTheme="minorHAnsi" w:hAnsiTheme="minorHAnsi" w:cstheme="minorHAnsi"/>
          <w:sz w:val="22"/>
          <w:szCs w:val="22"/>
          <w:lang w:val="es-AR"/>
        </w:rPr>
        <w:t>evención</w:t>
      </w:r>
      <w:proofErr w:type="spellEnd"/>
      <w:r w:rsidRPr="001D4491">
        <w:rPr>
          <w:rFonts w:asciiTheme="minorHAnsi" w:hAnsiTheme="minorHAnsi" w:cstheme="minorHAnsi"/>
          <w:sz w:val="22"/>
          <w:szCs w:val="22"/>
        </w:rPr>
        <w:t xml:space="preserve"> de Lavado de Activos y Financiación del Terrorismo. </w:t>
      </w:r>
    </w:p>
    <w:p w14:paraId="5FE362C4" w14:textId="77777777" w:rsidR="00082781" w:rsidRPr="001D4491" w:rsidRDefault="00082781" w:rsidP="00082781">
      <w:pPr>
        <w:widowControl/>
        <w:ind w:right="-271"/>
        <w:jc w:val="both"/>
        <w:rPr>
          <w:rFonts w:asciiTheme="minorHAnsi" w:hAnsiTheme="minorHAnsi" w:cstheme="minorHAnsi"/>
          <w:sz w:val="22"/>
          <w:szCs w:val="22"/>
        </w:rPr>
      </w:pPr>
    </w:p>
    <w:p w14:paraId="3150E254" w14:textId="7293A0E5" w:rsidR="00082781" w:rsidRPr="001D4491" w:rsidRDefault="00082781" w:rsidP="00082781">
      <w:pPr>
        <w:widowControl/>
        <w:ind w:right="-271"/>
        <w:jc w:val="both"/>
        <w:rPr>
          <w:rFonts w:asciiTheme="minorHAnsi" w:hAnsiTheme="minorHAnsi" w:cstheme="minorHAnsi"/>
          <w:sz w:val="22"/>
          <w:szCs w:val="22"/>
        </w:rPr>
      </w:pPr>
      <w:r w:rsidRPr="001D4491">
        <w:rPr>
          <w:rFonts w:asciiTheme="minorHAnsi" w:hAnsiTheme="minorHAnsi" w:cstheme="minorHAnsi"/>
          <w:sz w:val="22"/>
          <w:szCs w:val="22"/>
        </w:rPr>
        <w:t xml:space="preserve">Adicionalmente, el Oferente reconoce y acepta de conformidad que, ante un requerimiento fehaciente enviado por la CNV y/o del BCRA y/o de la UIF y/u otro organismo con facultades suficientes a la Emisora y/o al </w:t>
      </w:r>
      <w:r w:rsidR="002945AA" w:rsidRPr="001D4491">
        <w:rPr>
          <w:rFonts w:asciiTheme="minorHAnsi" w:hAnsiTheme="minorHAnsi" w:cstheme="minorHAnsi"/>
          <w:sz w:val="22"/>
          <w:szCs w:val="22"/>
        </w:rPr>
        <w:t>Colocador</w:t>
      </w:r>
      <w:r w:rsidRPr="001D4491">
        <w:rPr>
          <w:rFonts w:asciiTheme="minorHAnsi" w:hAnsiTheme="minorHAnsi" w:cstheme="minorHAnsi"/>
          <w:sz w:val="22"/>
          <w:szCs w:val="22"/>
        </w:rPr>
        <w:t xml:space="preserve">, solicitando </w:t>
      </w:r>
      <w:r w:rsidR="002C5C21" w:rsidRPr="001D4491">
        <w:rPr>
          <w:rFonts w:asciiTheme="minorHAnsi" w:hAnsiTheme="minorHAnsi" w:cstheme="minorHAnsi"/>
          <w:sz w:val="22"/>
          <w:szCs w:val="22"/>
        </w:rPr>
        <w:t>su</w:t>
      </w:r>
      <w:r w:rsidRPr="001D4491">
        <w:rPr>
          <w:rFonts w:asciiTheme="minorHAnsi" w:hAnsiTheme="minorHAnsi" w:cstheme="minorHAnsi"/>
          <w:sz w:val="22"/>
          <w:szCs w:val="22"/>
        </w:rPr>
        <w:t xml:space="preserve"> legajo y la información correspondiente a la presente Orden</w:t>
      </w:r>
      <w:r w:rsidR="00893079" w:rsidRPr="001D4491">
        <w:rPr>
          <w:rFonts w:asciiTheme="minorHAnsi" w:hAnsiTheme="minorHAnsi" w:cstheme="minorHAnsi"/>
          <w:sz w:val="22"/>
          <w:szCs w:val="22"/>
        </w:rPr>
        <w:t xml:space="preserve"> de Compra</w:t>
      </w:r>
      <w:r w:rsidRPr="001D4491">
        <w:rPr>
          <w:rFonts w:asciiTheme="minorHAnsi" w:hAnsiTheme="minorHAnsi" w:cstheme="minorHAnsi"/>
          <w:sz w:val="22"/>
          <w:szCs w:val="22"/>
        </w:rPr>
        <w:t xml:space="preserve">, como así también información respaldatoria, documental, crediticia y datos personales (en los términos de la Ley </w:t>
      </w:r>
      <w:proofErr w:type="spellStart"/>
      <w:r w:rsidR="00893079" w:rsidRPr="001D4491">
        <w:rPr>
          <w:rFonts w:asciiTheme="minorHAnsi" w:hAnsiTheme="minorHAnsi" w:cstheme="minorHAnsi"/>
          <w:sz w:val="22"/>
          <w:szCs w:val="22"/>
        </w:rPr>
        <w:t>N°</w:t>
      </w:r>
      <w:proofErr w:type="spellEnd"/>
      <w:r w:rsidR="00893079" w:rsidRPr="001D4491">
        <w:rPr>
          <w:rFonts w:asciiTheme="minorHAnsi" w:hAnsiTheme="minorHAnsi" w:cstheme="minorHAnsi"/>
          <w:sz w:val="22"/>
          <w:szCs w:val="22"/>
        </w:rPr>
        <w:t xml:space="preserve"> </w:t>
      </w:r>
      <w:r w:rsidRPr="001D4491">
        <w:rPr>
          <w:rFonts w:asciiTheme="minorHAnsi" w:hAnsiTheme="minorHAnsi" w:cstheme="minorHAnsi"/>
          <w:sz w:val="22"/>
          <w:szCs w:val="22"/>
        </w:rPr>
        <w:t xml:space="preserve">25.326) que sea trasladado en forma fehaciente al </w:t>
      </w:r>
      <w:r w:rsidR="002945AA" w:rsidRPr="001D4491">
        <w:rPr>
          <w:rFonts w:asciiTheme="minorHAnsi" w:hAnsiTheme="minorHAnsi" w:cstheme="minorHAnsi"/>
          <w:sz w:val="22"/>
          <w:szCs w:val="22"/>
        </w:rPr>
        <w:t>Colocador</w:t>
      </w:r>
      <w:r w:rsidRPr="001D4491">
        <w:rPr>
          <w:rFonts w:asciiTheme="minorHAnsi" w:hAnsiTheme="minorHAnsi" w:cstheme="minorHAnsi"/>
          <w:sz w:val="22"/>
          <w:szCs w:val="22"/>
        </w:rPr>
        <w:t xml:space="preserve">, según sea el caso, éste entregará a la Emisora o directamente al organismo que corresponda, copia simple de la información que el organismo pertinente hubiera solicitado. </w:t>
      </w:r>
      <w:r w:rsidR="0000223C" w:rsidRPr="001D4491">
        <w:rPr>
          <w:rFonts w:asciiTheme="minorHAnsi" w:hAnsiTheme="minorHAnsi" w:cstheme="minorHAnsi"/>
          <w:sz w:val="22"/>
          <w:szCs w:val="22"/>
        </w:rPr>
        <w:t>Asimismo,</w:t>
      </w:r>
      <w:r w:rsidRPr="001D4491">
        <w:rPr>
          <w:rFonts w:asciiTheme="minorHAnsi" w:hAnsiTheme="minorHAnsi" w:cstheme="minorHAnsi"/>
          <w:sz w:val="22"/>
          <w:szCs w:val="22"/>
        </w:rPr>
        <w:t xml:space="preserve"> acepto que la información, datos personales y copia de </w:t>
      </w:r>
      <w:r w:rsidR="002C5C21" w:rsidRPr="001D4491">
        <w:rPr>
          <w:rFonts w:asciiTheme="minorHAnsi" w:hAnsiTheme="minorHAnsi" w:cstheme="minorHAnsi"/>
          <w:sz w:val="22"/>
          <w:szCs w:val="22"/>
        </w:rPr>
        <w:t>su</w:t>
      </w:r>
      <w:r w:rsidRPr="001D4491">
        <w:rPr>
          <w:rFonts w:asciiTheme="minorHAnsi" w:hAnsiTheme="minorHAnsi" w:cstheme="minorHAnsi"/>
          <w:sz w:val="22"/>
          <w:szCs w:val="22"/>
        </w:rPr>
        <w:t xml:space="preserve"> Legajo como </w:t>
      </w:r>
      <w:r w:rsidR="00893079" w:rsidRPr="001D4491">
        <w:rPr>
          <w:rFonts w:asciiTheme="minorHAnsi" w:hAnsiTheme="minorHAnsi" w:cstheme="minorHAnsi"/>
          <w:sz w:val="22"/>
          <w:szCs w:val="22"/>
        </w:rPr>
        <w:t>c</w:t>
      </w:r>
      <w:r w:rsidRPr="001D4491">
        <w:rPr>
          <w:rFonts w:asciiTheme="minorHAnsi" w:hAnsiTheme="minorHAnsi" w:cstheme="minorHAnsi"/>
          <w:sz w:val="22"/>
          <w:szCs w:val="22"/>
        </w:rPr>
        <w:t xml:space="preserve">liente del </w:t>
      </w:r>
      <w:r w:rsidR="002945AA" w:rsidRPr="001D4491">
        <w:rPr>
          <w:rFonts w:asciiTheme="minorHAnsi" w:hAnsiTheme="minorHAnsi" w:cstheme="minorHAnsi"/>
          <w:sz w:val="22"/>
          <w:szCs w:val="22"/>
        </w:rPr>
        <w:t>Colocador</w:t>
      </w:r>
      <w:r w:rsidRPr="001D4491">
        <w:rPr>
          <w:rFonts w:asciiTheme="minorHAnsi" w:hAnsiTheme="minorHAnsi" w:cstheme="minorHAnsi"/>
          <w:sz w:val="22"/>
          <w:szCs w:val="22"/>
        </w:rPr>
        <w:t xml:space="preserve"> puedan ser compartidos y tengan copia/acceso a los mismos las empresas del Grupo Económico/Empresas Vinculadas al que el </w:t>
      </w:r>
      <w:r w:rsidR="002945AA" w:rsidRPr="001D4491">
        <w:rPr>
          <w:rFonts w:asciiTheme="minorHAnsi" w:hAnsiTheme="minorHAnsi" w:cstheme="minorHAnsi"/>
          <w:sz w:val="22"/>
          <w:szCs w:val="22"/>
        </w:rPr>
        <w:t>Colocador</w:t>
      </w:r>
      <w:r w:rsidR="00AA7F1C" w:rsidRPr="001D4491">
        <w:rPr>
          <w:rFonts w:asciiTheme="minorHAnsi" w:hAnsiTheme="minorHAnsi" w:cstheme="minorHAnsi"/>
          <w:sz w:val="22"/>
          <w:szCs w:val="22"/>
        </w:rPr>
        <w:t xml:space="preserve"> </w:t>
      </w:r>
      <w:r w:rsidRPr="001D4491">
        <w:rPr>
          <w:rFonts w:asciiTheme="minorHAnsi" w:hAnsiTheme="minorHAnsi" w:cstheme="minorHAnsi"/>
          <w:sz w:val="22"/>
          <w:szCs w:val="22"/>
        </w:rPr>
        <w:t>pertenece, motivo por el cual renunci</w:t>
      </w:r>
      <w:r w:rsidR="002C5C21" w:rsidRPr="001D4491">
        <w:rPr>
          <w:rFonts w:asciiTheme="minorHAnsi" w:hAnsiTheme="minorHAnsi" w:cstheme="minorHAnsi"/>
          <w:sz w:val="22"/>
          <w:szCs w:val="22"/>
        </w:rPr>
        <w:t>a</w:t>
      </w:r>
      <w:r w:rsidRPr="001D4491">
        <w:rPr>
          <w:rFonts w:asciiTheme="minorHAnsi" w:hAnsiTheme="minorHAnsi" w:cstheme="minorHAnsi"/>
          <w:sz w:val="22"/>
          <w:szCs w:val="22"/>
        </w:rPr>
        <w:t xml:space="preserve"> a efectuar cualquier reclamo de cualquier naturaleza con causa en, o derivada de, la información y/o documentación entregada en tales circunstancias.</w:t>
      </w:r>
    </w:p>
    <w:p w14:paraId="0707844A" w14:textId="77777777" w:rsidR="00082781" w:rsidRPr="001D4491" w:rsidRDefault="00082781" w:rsidP="00082781">
      <w:pPr>
        <w:ind w:left="360" w:right="-271"/>
        <w:jc w:val="both"/>
        <w:rPr>
          <w:rFonts w:asciiTheme="minorHAnsi" w:hAnsiTheme="minorHAnsi" w:cstheme="minorHAnsi"/>
          <w:sz w:val="22"/>
          <w:szCs w:val="22"/>
        </w:rPr>
      </w:pPr>
    </w:p>
    <w:p w14:paraId="466AC135" w14:textId="4D9D60E5" w:rsidR="00082781" w:rsidRPr="001D4491" w:rsidRDefault="00FD7BFA" w:rsidP="00082781">
      <w:pPr>
        <w:autoSpaceDE w:val="0"/>
        <w:autoSpaceDN w:val="0"/>
        <w:adjustRightInd w:val="0"/>
        <w:ind w:right="-271"/>
        <w:jc w:val="both"/>
        <w:rPr>
          <w:rFonts w:asciiTheme="minorHAnsi" w:hAnsiTheme="minorHAnsi" w:cstheme="minorHAnsi"/>
          <w:sz w:val="22"/>
          <w:szCs w:val="22"/>
          <w:lang w:val="es-AR"/>
        </w:rPr>
      </w:pPr>
      <w:r w:rsidRPr="001D4491">
        <w:rPr>
          <w:rFonts w:asciiTheme="minorHAnsi" w:hAnsiTheme="minorHAnsi" w:cstheme="minorHAnsi"/>
          <w:sz w:val="22"/>
          <w:szCs w:val="22"/>
        </w:rPr>
        <w:t>H</w:t>
      </w:r>
      <w:r w:rsidR="00082781" w:rsidRPr="001D4491">
        <w:rPr>
          <w:rFonts w:asciiTheme="minorHAnsi" w:hAnsiTheme="minorHAnsi" w:cstheme="minorHAnsi"/>
          <w:sz w:val="22"/>
          <w:szCs w:val="22"/>
        </w:rPr>
        <w:t xml:space="preserve">. </w:t>
      </w:r>
      <w:r w:rsidR="00082781" w:rsidRPr="001D4491">
        <w:rPr>
          <w:rFonts w:asciiTheme="minorHAnsi" w:hAnsiTheme="minorHAnsi" w:cstheme="minorHAnsi"/>
          <w:sz w:val="22"/>
          <w:szCs w:val="22"/>
          <w:u w:val="single"/>
          <w:lang w:val="es-AR"/>
        </w:rPr>
        <w:t>Responsabilidad</w:t>
      </w:r>
      <w:r w:rsidR="00893079" w:rsidRPr="001D4491">
        <w:rPr>
          <w:rFonts w:asciiTheme="minorHAnsi" w:hAnsiTheme="minorHAnsi" w:cstheme="minorHAnsi"/>
          <w:sz w:val="22"/>
          <w:szCs w:val="22"/>
          <w:lang w:val="es-AR"/>
        </w:rPr>
        <w:t>:</w:t>
      </w:r>
    </w:p>
    <w:p w14:paraId="0882DC2F" w14:textId="77777777" w:rsidR="00082781" w:rsidRPr="001D4491" w:rsidRDefault="00082781" w:rsidP="00082781">
      <w:pPr>
        <w:autoSpaceDE w:val="0"/>
        <w:autoSpaceDN w:val="0"/>
        <w:adjustRightInd w:val="0"/>
        <w:ind w:right="-271"/>
        <w:jc w:val="both"/>
        <w:rPr>
          <w:rFonts w:asciiTheme="minorHAnsi" w:hAnsiTheme="minorHAnsi" w:cstheme="minorHAnsi"/>
          <w:sz w:val="22"/>
          <w:szCs w:val="22"/>
          <w:u w:val="single"/>
          <w:lang w:val="es-AR"/>
        </w:rPr>
      </w:pPr>
    </w:p>
    <w:p w14:paraId="1F45A6F5" w14:textId="59BF77AC" w:rsidR="00082781" w:rsidRPr="001D4491" w:rsidRDefault="00082781" w:rsidP="00082781">
      <w:pPr>
        <w:autoSpaceDE w:val="0"/>
        <w:autoSpaceDN w:val="0"/>
        <w:adjustRightInd w:val="0"/>
        <w:ind w:right="-271" w:firstLineChars="322" w:firstLine="708"/>
        <w:jc w:val="both"/>
        <w:rPr>
          <w:rFonts w:asciiTheme="minorHAnsi" w:hAnsiTheme="minorHAnsi" w:cstheme="minorHAnsi"/>
          <w:sz w:val="22"/>
          <w:szCs w:val="22"/>
          <w:lang w:val="es-AR"/>
        </w:rPr>
      </w:pPr>
      <w:r w:rsidRPr="001D4491">
        <w:rPr>
          <w:rFonts w:asciiTheme="minorHAnsi" w:hAnsiTheme="minorHAnsi" w:cstheme="minorHAnsi"/>
          <w:sz w:val="22"/>
          <w:szCs w:val="22"/>
          <w:lang w:val="es-AR"/>
        </w:rPr>
        <w:t xml:space="preserve">Con excepción de lo dispuesto en el Art. 119 de la Ley de Mercado de Capitales, el </w:t>
      </w:r>
      <w:r w:rsidR="002945AA" w:rsidRPr="001D4491">
        <w:rPr>
          <w:rFonts w:asciiTheme="minorHAnsi" w:hAnsiTheme="minorHAnsi" w:cstheme="minorHAnsi"/>
          <w:sz w:val="22"/>
          <w:szCs w:val="22"/>
          <w:lang w:val="es-AR"/>
        </w:rPr>
        <w:t>Colocador</w:t>
      </w:r>
      <w:r w:rsidRPr="001D4491">
        <w:rPr>
          <w:rFonts w:asciiTheme="minorHAnsi" w:hAnsiTheme="minorHAnsi" w:cstheme="minorHAnsi"/>
          <w:sz w:val="22"/>
          <w:szCs w:val="22"/>
          <w:lang w:val="es-AR"/>
        </w:rPr>
        <w:t xml:space="preserve"> no asume ningún tipo de responsabilidad por los daños y perjuicios que pudiere sufrir el Oferente, directa o indirectamente relacionados con la presente transacción y/o con las Obligaciones Negociables</w:t>
      </w:r>
      <w:r w:rsidR="005B4604" w:rsidRPr="001D4491">
        <w:rPr>
          <w:rFonts w:asciiTheme="minorHAnsi" w:hAnsiTheme="minorHAnsi" w:cstheme="minorHAnsi"/>
          <w:sz w:val="22"/>
          <w:szCs w:val="22"/>
          <w:lang w:val="es-AR"/>
        </w:rPr>
        <w:t xml:space="preserve"> Serie </w:t>
      </w:r>
      <w:r w:rsidR="002D1067" w:rsidRPr="001D4491">
        <w:rPr>
          <w:rFonts w:asciiTheme="minorHAnsi" w:hAnsiTheme="minorHAnsi" w:cstheme="minorHAnsi"/>
          <w:sz w:val="22"/>
          <w:szCs w:val="22"/>
          <w:lang w:val="es-AR"/>
        </w:rPr>
        <w:t>IX</w:t>
      </w:r>
      <w:r w:rsidRPr="001D4491">
        <w:rPr>
          <w:rFonts w:asciiTheme="minorHAnsi" w:hAnsiTheme="minorHAnsi" w:cstheme="minorHAnsi"/>
          <w:sz w:val="22"/>
          <w:szCs w:val="22"/>
          <w:lang w:val="es-AR"/>
        </w:rPr>
        <w:t xml:space="preserve">, sea cual fuere el origen de tales daños y perjuicios. </w:t>
      </w:r>
    </w:p>
    <w:p w14:paraId="4E22BB1A" w14:textId="77777777" w:rsidR="00082781" w:rsidRPr="001D4491" w:rsidRDefault="00082781" w:rsidP="00082781">
      <w:pPr>
        <w:autoSpaceDE w:val="0"/>
        <w:autoSpaceDN w:val="0"/>
        <w:adjustRightInd w:val="0"/>
        <w:ind w:right="-271"/>
        <w:jc w:val="both"/>
        <w:rPr>
          <w:rFonts w:asciiTheme="minorHAnsi" w:hAnsiTheme="minorHAnsi" w:cstheme="minorHAnsi"/>
          <w:sz w:val="22"/>
          <w:szCs w:val="22"/>
          <w:lang w:val="es-AR"/>
        </w:rPr>
      </w:pPr>
    </w:p>
    <w:p w14:paraId="2570B3D5" w14:textId="2596D5F9" w:rsidR="00082781" w:rsidRPr="001D4491" w:rsidRDefault="00082781" w:rsidP="00082781">
      <w:pPr>
        <w:autoSpaceDE w:val="0"/>
        <w:autoSpaceDN w:val="0"/>
        <w:adjustRightInd w:val="0"/>
        <w:ind w:right="-271" w:firstLineChars="322" w:firstLine="708"/>
        <w:jc w:val="both"/>
        <w:rPr>
          <w:rFonts w:asciiTheme="minorHAnsi" w:hAnsiTheme="minorHAnsi" w:cstheme="minorHAnsi"/>
          <w:sz w:val="22"/>
          <w:szCs w:val="22"/>
          <w:lang w:val="es-AR"/>
        </w:rPr>
      </w:pPr>
      <w:r w:rsidRPr="001D4491">
        <w:rPr>
          <w:rFonts w:asciiTheme="minorHAnsi" w:hAnsiTheme="minorHAnsi" w:cstheme="minorHAnsi"/>
          <w:sz w:val="22"/>
          <w:szCs w:val="22"/>
          <w:lang w:val="es-AR"/>
        </w:rPr>
        <w:t xml:space="preserve">En particular, el </w:t>
      </w:r>
      <w:r w:rsidR="002945AA" w:rsidRPr="001D4491">
        <w:rPr>
          <w:rFonts w:asciiTheme="minorHAnsi" w:hAnsiTheme="minorHAnsi" w:cstheme="minorHAnsi"/>
          <w:sz w:val="22"/>
          <w:szCs w:val="22"/>
          <w:lang w:val="es-AR"/>
        </w:rPr>
        <w:t>Colocador</w:t>
      </w:r>
      <w:r w:rsidRPr="001D4491">
        <w:rPr>
          <w:rFonts w:asciiTheme="minorHAnsi" w:hAnsiTheme="minorHAnsi" w:cstheme="minorHAnsi"/>
          <w:sz w:val="22"/>
          <w:szCs w:val="22"/>
          <w:lang w:val="es-AR"/>
        </w:rPr>
        <w:t xml:space="preserve"> no responderá ante el Oferente</w:t>
      </w:r>
      <w:r w:rsidRPr="001D4491" w:rsidDel="000634A8">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en ningún caso por la solvencia o incumplimiento de las entidades, instituciones y personas con las que opere o realice las transacciones directa o indirectamente relacionadas con la presente transacción y/o con las Obligaciones Negociables</w:t>
      </w:r>
      <w:r w:rsidR="005B4604" w:rsidRPr="001D4491">
        <w:rPr>
          <w:rFonts w:asciiTheme="minorHAnsi" w:hAnsiTheme="minorHAnsi" w:cstheme="minorHAnsi"/>
          <w:sz w:val="22"/>
          <w:szCs w:val="22"/>
          <w:lang w:val="es-AR"/>
        </w:rPr>
        <w:t xml:space="preserve"> Serie </w:t>
      </w:r>
      <w:r w:rsidR="00866103" w:rsidRPr="001D4491">
        <w:rPr>
          <w:rFonts w:asciiTheme="minorHAnsi" w:hAnsiTheme="minorHAnsi" w:cstheme="minorHAnsi"/>
          <w:sz w:val="22"/>
          <w:szCs w:val="22"/>
          <w:lang w:val="es-AR"/>
        </w:rPr>
        <w:t>IX</w:t>
      </w:r>
      <w:r w:rsidRPr="001D4491">
        <w:rPr>
          <w:rFonts w:asciiTheme="minorHAnsi" w:hAnsiTheme="minorHAnsi" w:cstheme="minorHAnsi"/>
          <w:sz w:val="22"/>
          <w:szCs w:val="22"/>
          <w:lang w:val="es-AR"/>
        </w:rPr>
        <w:t>, incluyendo, sin limitación, la Emisora.</w:t>
      </w:r>
    </w:p>
    <w:p w14:paraId="6FAFAE9E" w14:textId="77777777" w:rsidR="00082781" w:rsidRPr="001D4491" w:rsidRDefault="00082781" w:rsidP="00082781">
      <w:pPr>
        <w:autoSpaceDE w:val="0"/>
        <w:autoSpaceDN w:val="0"/>
        <w:adjustRightInd w:val="0"/>
        <w:ind w:right="-271"/>
        <w:jc w:val="both"/>
        <w:rPr>
          <w:rFonts w:asciiTheme="minorHAnsi" w:hAnsiTheme="minorHAnsi" w:cstheme="minorHAnsi"/>
          <w:sz w:val="22"/>
          <w:szCs w:val="22"/>
          <w:lang w:val="es-AR"/>
        </w:rPr>
      </w:pPr>
    </w:p>
    <w:p w14:paraId="41CAE519" w14:textId="3DF3AFE8" w:rsidR="00082781" w:rsidRPr="001D4491" w:rsidRDefault="00082781" w:rsidP="00082781">
      <w:pPr>
        <w:autoSpaceDE w:val="0"/>
        <w:autoSpaceDN w:val="0"/>
        <w:adjustRightInd w:val="0"/>
        <w:ind w:right="-271" w:firstLineChars="322" w:firstLine="708"/>
        <w:jc w:val="both"/>
        <w:rPr>
          <w:rFonts w:asciiTheme="minorHAnsi" w:hAnsiTheme="minorHAnsi" w:cstheme="minorHAnsi"/>
          <w:sz w:val="22"/>
          <w:szCs w:val="22"/>
          <w:lang w:val="es-AR"/>
        </w:rPr>
      </w:pPr>
      <w:r w:rsidRPr="001D4491">
        <w:rPr>
          <w:rFonts w:asciiTheme="minorHAnsi" w:hAnsiTheme="minorHAnsi" w:cstheme="minorHAnsi"/>
          <w:sz w:val="22"/>
          <w:szCs w:val="22"/>
          <w:lang w:val="es-AR"/>
        </w:rPr>
        <w:t xml:space="preserve">Las Obligaciones Negociables </w:t>
      </w:r>
      <w:r w:rsidR="005B4604" w:rsidRPr="001D4491">
        <w:rPr>
          <w:rFonts w:asciiTheme="minorHAnsi" w:hAnsiTheme="minorHAnsi" w:cstheme="minorHAnsi"/>
          <w:sz w:val="22"/>
          <w:szCs w:val="22"/>
          <w:lang w:val="es-AR"/>
        </w:rPr>
        <w:t xml:space="preserve">Serie </w:t>
      </w:r>
      <w:r w:rsidR="00866103" w:rsidRPr="001D4491">
        <w:rPr>
          <w:rFonts w:asciiTheme="minorHAnsi" w:hAnsiTheme="minorHAnsi" w:cstheme="minorHAnsi"/>
          <w:sz w:val="22"/>
          <w:szCs w:val="22"/>
          <w:lang w:val="es-AR"/>
        </w:rPr>
        <w:t>IX</w:t>
      </w:r>
      <w:r w:rsidR="005B4604" w:rsidRPr="001D4491">
        <w:rPr>
          <w:rFonts w:asciiTheme="minorHAnsi" w:hAnsiTheme="minorHAnsi" w:cstheme="minorHAnsi"/>
          <w:sz w:val="22"/>
          <w:szCs w:val="22"/>
          <w:lang w:val="es-AR"/>
        </w:rPr>
        <w:t xml:space="preserve"> </w:t>
      </w:r>
      <w:r w:rsidRPr="001D4491">
        <w:rPr>
          <w:rFonts w:asciiTheme="minorHAnsi" w:hAnsiTheme="minorHAnsi" w:cstheme="minorHAnsi"/>
          <w:sz w:val="22"/>
          <w:szCs w:val="22"/>
          <w:lang w:val="es-AR"/>
        </w:rPr>
        <w:t xml:space="preserve">no cuentan con un mercado secundario asegurado. Por ello, el </w:t>
      </w:r>
      <w:r w:rsidR="002945AA" w:rsidRPr="001D4491">
        <w:rPr>
          <w:rFonts w:asciiTheme="minorHAnsi" w:hAnsiTheme="minorHAnsi" w:cstheme="minorHAnsi"/>
          <w:sz w:val="22"/>
          <w:szCs w:val="22"/>
          <w:lang w:val="es-AR"/>
        </w:rPr>
        <w:t>Colocador</w:t>
      </w:r>
      <w:r w:rsidRPr="001D4491">
        <w:rPr>
          <w:rFonts w:asciiTheme="minorHAnsi" w:hAnsiTheme="minorHAnsi" w:cstheme="minorHAnsi"/>
          <w:sz w:val="22"/>
          <w:szCs w:val="22"/>
          <w:lang w:val="es-AR"/>
        </w:rPr>
        <w:t xml:space="preserve"> no puede brindar garantías ni responderá acerca de la liquidez ni de la existencia de un mercado secundario </w:t>
      </w:r>
      <w:proofErr w:type="gramStart"/>
      <w:r w:rsidRPr="001D4491">
        <w:rPr>
          <w:rFonts w:asciiTheme="minorHAnsi" w:hAnsiTheme="minorHAnsi" w:cstheme="minorHAnsi"/>
          <w:sz w:val="22"/>
          <w:szCs w:val="22"/>
          <w:lang w:val="es-AR"/>
        </w:rPr>
        <w:t>en relación a</w:t>
      </w:r>
      <w:proofErr w:type="gramEnd"/>
      <w:r w:rsidRPr="001D4491">
        <w:rPr>
          <w:rFonts w:asciiTheme="minorHAnsi" w:hAnsiTheme="minorHAnsi" w:cstheme="minorHAnsi"/>
          <w:sz w:val="22"/>
          <w:szCs w:val="22"/>
          <w:lang w:val="es-AR"/>
        </w:rPr>
        <w:t xml:space="preserve"> dichas Obligaciones Negociables</w:t>
      </w:r>
      <w:r w:rsidR="005B4604" w:rsidRPr="001D4491">
        <w:rPr>
          <w:rFonts w:asciiTheme="minorHAnsi" w:hAnsiTheme="minorHAnsi" w:cstheme="minorHAnsi"/>
          <w:sz w:val="22"/>
          <w:szCs w:val="22"/>
          <w:lang w:val="es-AR"/>
        </w:rPr>
        <w:t xml:space="preserve"> Serie </w:t>
      </w:r>
      <w:r w:rsidR="002D1067" w:rsidRPr="001D4491">
        <w:rPr>
          <w:rFonts w:asciiTheme="minorHAnsi" w:hAnsiTheme="minorHAnsi" w:cstheme="minorHAnsi"/>
          <w:sz w:val="22"/>
          <w:szCs w:val="22"/>
          <w:lang w:val="es-AR"/>
        </w:rPr>
        <w:t>IX</w:t>
      </w:r>
      <w:r w:rsidRPr="001D4491">
        <w:rPr>
          <w:rFonts w:asciiTheme="minorHAnsi" w:hAnsiTheme="minorHAnsi" w:cstheme="minorHAnsi"/>
          <w:sz w:val="22"/>
          <w:szCs w:val="22"/>
          <w:lang w:val="es-AR"/>
        </w:rPr>
        <w:t>.</w:t>
      </w:r>
    </w:p>
    <w:p w14:paraId="1FC3DA1C" w14:textId="77777777" w:rsidR="00082781" w:rsidRPr="001D4491" w:rsidRDefault="00082781" w:rsidP="00082781">
      <w:pPr>
        <w:autoSpaceDE w:val="0"/>
        <w:autoSpaceDN w:val="0"/>
        <w:adjustRightInd w:val="0"/>
        <w:ind w:right="-271"/>
        <w:jc w:val="both"/>
        <w:rPr>
          <w:rFonts w:asciiTheme="minorHAnsi" w:hAnsiTheme="minorHAnsi" w:cstheme="minorHAnsi"/>
          <w:sz w:val="22"/>
          <w:szCs w:val="22"/>
          <w:lang w:val="es-AR"/>
        </w:rPr>
      </w:pPr>
    </w:p>
    <w:p w14:paraId="37931879" w14:textId="77777777" w:rsidR="00082781" w:rsidRPr="001D4491" w:rsidRDefault="00082781" w:rsidP="00082781">
      <w:pPr>
        <w:ind w:right="-285" w:firstLine="708"/>
        <w:jc w:val="both"/>
        <w:rPr>
          <w:rFonts w:asciiTheme="minorHAnsi" w:hAnsiTheme="minorHAnsi" w:cstheme="minorHAnsi"/>
          <w:sz w:val="22"/>
          <w:szCs w:val="22"/>
        </w:rPr>
      </w:pPr>
      <w:r w:rsidRPr="001D4491">
        <w:rPr>
          <w:rFonts w:asciiTheme="minorHAnsi" w:hAnsiTheme="minorHAnsi" w:cstheme="minorHAnsi"/>
          <w:sz w:val="22"/>
          <w:szCs w:val="22"/>
        </w:rPr>
        <w:t>Sin otro particular, saludamos a Uds. muy atentamente.</w:t>
      </w:r>
    </w:p>
    <w:p w14:paraId="4C102EC1" w14:textId="77777777" w:rsidR="00A34744" w:rsidRPr="001D4491" w:rsidRDefault="00A34744" w:rsidP="00082781">
      <w:pPr>
        <w:ind w:right="-285" w:firstLine="708"/>
        <w:jc w:val="both"/>
        <w:rPr>
          <w:rFonts w:asciiTheme="minorHAnsi" w:hAnsiTheme="minorHAnsi" w:cstheme="minorHAnsi"/>
          <w:sz w:val="22"/>
          <w:szCs w:val="22"/>
        </w:rPr>
      </w:pPr>
    </w:p>
    <w:p w14:paraId="7266216B" w14:textId="77777777" w:rsidR="00A34744" w:rsidRPr="001D4491" w:rsidRDefault="00A34744" w:rsidP="00082781">
      <w:pPr>
        <w:ind w:right="-285" w:firstLine="708"/>
        <w:jc w:val="both"/>
        <w:rPr>
          <w:rFonts w:asciiTheme="minorHAnsi" w:hAnsiTheme="minorHAnsi" w:cstheme="minorHAnsi"/>
          <w:sz w:val="22"/>
          <w:szCs w:val="22"/>
        </w:rPr>
      </w:pPr>
    </w:p>
    <w:p w14:paraId="55438780" w14:textId="77777777" w:rsidR="00A34744" w:rsidRPr="001D4491" w:rsidRDefault="00A34744" w:rsidP="00082781">
      <w:pPr>
        <w:ind w:right="-285" w:firstLine="708"/>
        <w:jc w:val="both"/>
        <w:rPr>
          <w:rFonts w:asciiTheme="minorHAnsi" w:hAnsiTheme="minorHAnsi" w:cstheme="minorHAnsi"/>
          <w:sz w:val="22"/>
          <w:szCs w:val="22"/>
        </w:rPr>
      </w:pPr>
    </w:p>
    <w:p w14:paraId="211EAB8E" w14:textId="77777777" w:rsidR="00082781" w:rsidRPr="001D4491" w:rsidRDefault="00082781" w:rsidP="00082781">
      <w:pPr>
        <w:ind w:right="-285"/>
        <w:rPr>
          <w:rFonts w:asciiTheme="minorHAnsi" w:hAnsiTheme="minorHAnsi" w:cstheme="minorHAnsi"/>
          <w:sz w:val="22"/>
          <w:szCs w:val="22"/>
        </w:rPr>
      </w:pPr>
    </w:p>
    <w:p w14:paraId="30A83902" w14:textId="77777777" w:rsidR="00082781" w:rsidRPr="001D4491" w:rsidRDefault="00082781" w:rsidP="00082781">
      <w:pPr>
        <w:ind w:right="-285"/>
        <w:rPr>
          <w:rFonts w:asciiTheme="minorHAnsi" w:hAnsiTheme="minorHAnsi" w:cstheme="minorHAnsi"/>
          <w:sz w:val="22"/>
          <w:szCs w:val="22"/>
        </w:rPr>
      </w:pPr>
      <w:r w:rsidRPr="001D4491">
        <w:rPr>
          <w:rFonts w:asciiTheme="minorHAnsi" w:hAnsiTheme="minorHAnsi" w:cstheme="minorHAnsi"/>
          <w:sz w:val="22"/>
          <w:szCs w:val="22"/>
        </w:rPr>
        <w:t>______________________</w:t>
      </w:r>
    </w:p>
    <w:p w14:paraId="409FD413" w14:textId="77777777" w:rsidR="00082781" w:rsidRPr="001D4491" w:rsidRDefault="00082781" w:rsidP="00082781">
      <w:pPr>
        <w:ind w:right="-285"/>
        <w:rPr>
          <w:rFonts w:asciiTheme="minorHAnsi" w:hAnsiTheme="minorHAnsi" w:cstheme="minorHAnsi"/>
          <w:sz w:val="22"/>
          <w:szCs w:val="22"/>
        </w:rPr>
      </w:pPr>
      <w:r w:rsidRPr="001D4491">
        <w:rPr>
          <w:rFonts w:asciiTheme="minorHAnsi" w:hAnsiTheme="minorHAnsi" w:cstheme="minorHAnsi"/>
          <w:sz w:val="22"/>
          <w:szCs w:val="22"/>
        </w:rPr>
        <w:t>Firma/s</w:t>
      </w:r>
    </w:p>
    <w:p w14:paraId="4E97A848" w14:textId="77777777" w:rsidR="00082781" w:rsidRPr="001D4491" w:rsidRDefault="00082781" w:rsidP="00082781">
      <w:pPr>
        <w:ind w:right="-285"/>
        <w:jc w:val="both"/>
        <w:rPr>
          <w:rFonts w:asciiTheme="minorHAnsi" w:hAnsiTheme="minorHAnsi" w:cstheme="minorHAnsi"/>
          <w:sz w:val="22"/>
          <w:szCs w:val="22"/>
        </w:rPr>
      </w:pPr>
    </w:p>
    <w:p w14:paraId="2B1FA1A8" w14:textId="77777777" w:rsidR="00082781" w:rsidRPr="001D4491" w:rsidRDefault="00082781" w:rsidP="00082781">
      <w:pPr>
        <w:ind w:right="-285"/>
        <w:jc w:val="both"/>
        <w:rPr>
          <w:rFonts w:asciiTheme="minorHAnsi" w:hAnsiTheme="minorHAnsi" w:cstheme="minorHAnsi"/>
          <w:sz w:val="22"/>
          <w:szCs w:val="22"/>
        </w:rPr>
      </w:pPr>
      <w:r w:rsidRPr="001D4491">
        <w:rPr>
          <w:rFonts w:asciiTheme="minorHAnsi" w:hAnsiTheme="minorHAnsi" w:cstheme="minorHAnsi"/>
          <w:sz w:val="22"/>
          <w:szCs w:val="22"/>
        </w:rPr>
        <w:t>_______________________</w:t>
      </w:r>
    </w:p>
    <w:p w14:paraId="77897927" w14:textId="77777777" w:rsidR="00082781" w:rsidRPr="001D4491" w:rsidRDefault="00082781" w:rsidP="00082781">
      <w:pPr>
        <w:ind w:right="-285"/>
        <w:jc w:val="both"/>
        <w:rPr>
          <w:rFonts w:asciiTheme="minorHAnsi" w:hAnsiTheme="minorHAnsi" w:cstheme="minorHAnsi"/>
          <w:sz w:val="22"/>
          <w:szCs w:val="22"/>
        </w:rPr>
      </w:pPr>
      <w:r w:rsidRPr="001D4491">
        <w:rPr>
          <w:rFonts w:asciiTheme="minorHAnsi" w:hAnsiTheme="minorHAnsi" w:cstheme="minorHAnsi"/>
          <w:sz w:val="22"/>
          <w:szCs w:val="22"/>
        </w:rPr>
        <w:t>[Nombre/s y Apellido/s del/de los Suscriptor/es “personas físicas” / Razón Social del Suscriptor “persona jurídica” y Nombre y Sello del Representante Legal o Apoderado/s Firmante/s. Cargo. Domicilio. Teléfono. DNI.]</w:t>
      </w:r>
      <w:r w:rsidRPr="001D4491">
        <w:rPr>
          <w:rStyle w:val="Refdenotaalpie"/>
          <w:rFonts w:asciiTheme="minorHAnsi" w:hAnsiTheme="minorHAnsi" w:cstheme="minorHAnsi"/>
          <w:sz w:val="22"/>
          <w:szCs w:val="22"/>
        </w:rPr>
        <w:footnoteReference w:id="3"/>
      </w:r>
    </w:p>
    <w:p w14:paraId="080CC12F" w14:textId="77777777" w:rsidR="004B2679" w:rsidRPr="001D4491" w:rsidRDefault="004B2679" w:rsidP="00082781">
      <w:pPr>
        <w:ind w:right="-285"/>
        <w:jc w:val="both"/>
        <w:rPr>
          <w:rFonts w:asciiTheme="minorHAnsi" w:hAnsiTheme="minorHAnsi" w:cstheme="minorHAnsi"/>
          <w:sz w:val="22"/>
          <w:szCs w:val="22"/>
        </w:rPr>
      </w:pPr>
    </w:p>
    <w:p w14:paraId="634BBCBC" w14:textId="77777777" w:rsidR="004B2679" w:rsidRPr="001D4491" w:rsidRDefault="004B2679" w:rsidP="004B2679">
      <w:pPr>
        <w:rPr>
          <w:rFonts w:asciiTheme="minorHAnsi" w:hAnsiTheme="minorHAnsi" w:cstheme="minorHAnsi"/>
          <w:sz w:val="22"/>
          <w:szCs w:val="22"/>
        </w:rPr>
      </w:pPr>
      <w:r w:rsidRPr="001D4491">
        <w:rPr>
          <w:rFonts w:asciiTheme="minorHAnsi" w:hAnsiTheme="minorHAnsi" w:cstheme="minorHAnsi"/>
          <w:sz w:val="22"/>
          <w:szCs w:val="22"/>
        </w:rPr>
        <w:t>EL PRESENTE FORMULARIO DE SUSCRIPCIÓN PODRÁ EMITIRSE AL COLOCADOR</w:t>
      </w:r>
    </w:p>
    <w:p w14:paraId="3E01353C" w14:textId="48B01E3D" w:rsidR="004B2679" w:rsidRPr="006F33BA" w:rsidRDefault="004B2679" w:rsidP="004B2679">
      <w:pPr>
        <w:ind w:right="-285"/>
        <w:jc w:val="both"/>
        <w:rPr>
          <w:rFonts w:ascii="Garamond" w:hAnsi="Garamond"/>
          <w:sz w:val="22"/>
          <w:szCs w:val="22"/>
        </w:rPr>
      </w:pPr>
      <w:r w:rsidRPr="001D4491">
        <w:rPr>
          <w:rFonts w:asciiTheme="minorHAnsi" w:hAnsiTheme="minorHAnsi" w:cstheme="minorHAnsi"/>
          <w:sz w:val="22"/>
          <w:szCs w:val="22"/>
        </w:rPr>
        <w:t>BANCO DE SERVICIOS Y TRANSACCIONES S.A. DURANTE EL PERÍODO DE LICITACIÓN (I) MEDIANTE MAIL A MESA@BST.COM.AR, ATENCIÓN PAZ SEMENTUCH/MATIAS VELOSO/</w:t>
      </w:r>
      <w:r w:rsidR="002D1067" w:rsidRPr="001D4491">
        <w:rPr>
          <w:rFonts w:asciiTheme="minorHAnsi" w:hAnsiTheme="minorHAnsi" w:cstheme="minorHAnsi"/>
          <w:sz w:val="22"/>
          <w:szCs w:val="22"/>
        </w:rPr>
        <w:t>PABLO KENNY</w:t>
      </w:r>
      <w:r w:rsidRPr="001D4491">
        <w:rPr>
          <w:rFonts w:asciiTheme="minorHAnsi" w:hAnsiTheme="minorHAnsi" w:cstheme="minorHAnsi"/>
          <w:sz w:val="22"/>
          <w:szCs w:val="22"/>
        </w:rPr>
        <w:t>, DEBIENDO PRESENTAR EL ORIGINAL POSTERIORMENTE; O (II) EN MANO EN EL DOMICILIO D</w:t>
      </w:r>
      <w:r w:rsidRPr="00AE0422">
        <w:rPr>
          <w:sz w:val="22"/>
          <w:szCs w:val="22"/>
        </w:rPr>
        <w:t>EL</w:t>
      </w:r>
      <w:r w:rsidR="002D1067">
        <w:rPr>
          <w:sz w:val="22"/>
          <w:szCs w:val="22"/>
        </w:rPr>
        <w:t xml:space="preserve"> COLOCADOR.</w:t>
      </w:r>
    </w:p>
    <w:sectPr w:rsidR="004B2679" w:rsidRPr="006F33BA">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9D93" w14:textId="77777777" w:rsidR="00BD54FC" w:rsidRDefault="00BD54FC" w:rsidP="00082781">
      <w:r>
        <w:separator/>
      </w:r>
    </w:p>
  </w:endnote>
  <w:endnote w:type="continuationSeparator" w:id="0">
    <w:p w14:paraId="1696A6F0" w14:textId="77777777" w:rsidR="00BD54FC" w:rsidRDefault="00BD54FC" w:rsidP="00082781">
      <w:r>
        <w:continuationSeparator/>
      </w:r>
    </w:p>
  </w:endnote>
  <w:endnote w:type="continuationNotice" w:id="1">
    <w:p w14:paraId="02E96ED0" w14:textId="77777777" w:rsidR="00BD54FC" w:rsidRDefault="00BD5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406016"/>
      <w:docPartObj>
        <w:docPartGallery w:val="Page Numbers (Bottom of Page)"/>
        <w:docPartUnique/>
      </w:docPartObj>
    </w:sdtPr>
    <w:sdtEndPr/>
    <w:sdtContent>
      <w:p w14:paraId="0A330506" w14:textId="74A214CE" w:rsidR="004B2679" w:rsidRDefault="004B2679">
        <w:pPr>
          <w:pStyle w:val="Piedepgina"/>
          <w:jc w:val="center"/>
        </w:pPr>
        <w:r>
          <w:fldChar w:fldCharType="begin"/>
        </w:r>
        <w:r>
          <w:instrText>PAGE   \* MERGEFORMAT</w:instrText>
        </w:r>
        <w:r>
          <w:fldChar w:fldCharType="separate"/>
        </w:r>
        <w:r>
          <w:t>2</w:t>
        </w:r>
        <w:r>
          <w:fldChar w:fldCharType="end"/>
        </w:r>
      </w:p>
    </w:sdtContent>
  </w:sdt>
  <w:p w14:paraId="68ED12E7" w14:textId="77777777" w:rsidR="00D66069" w:rsidRDefault="00D660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CEC7" w14:textId="77777777" w:rsidR="00BD54FC" w:rsidRDefault="00BD54FC" w:rsidP="00082781">
      <w:r>
        <w:separator/>
      </w:r>
    </w:p>
  </w:footnote>
  <w:footnote w:type="continuationSeparator" w:id="0">
    <w:p w14:paraId="7AD83053" w14:textId="77777777" w:rsidR="00BD54FC" w:rsidRDefault="00BD54FC" w:rsidP="00082781">
      <w:r>
        <w:continuationSeparator/>
      </w:r>
    </w:p>
  </w:footnote>
  <w:footnote w:type="continuationNotice" w:id="1">
    <w:p w14:paraId="15827EB6" w14:textId="77777777" w:rsidR="00BD54FC" w:rsidRDefault="00BD54FC"/>
  </w:footnote>
  <w:footnote w:id="2">
    <w:p w14:paraId="1F5CE925" w14:textId="77777777" w:rsidR="00F227D8" w:rsidRPr="00F227D8" w:rsidRDefault="00F227D8" w:rsidP="00F227D8">
      <w:pPr>
        <w:pStyle w:val="Textonotapie"/>
        <w:rPr>
          <w:rFonts w:ascii="Garamond" w:hAnsi="Garamond"/>
        </w:rPr>
      </w:pPr>
      <w:r w:rsidRPr="00F227D8">
        <w:rPr>
          <w:rStyle w:val="Refdenotaalpie"/>
          <w:rFonts w:ascii="Garamond" w:hAnsi="Garamond"/>
          <w:sz w:val="18"/>
        </w:rPr>
        <w:footnoteRef/>
      </w:r>
      <w:r w:rsidRPr="00F227D8">
        <w:rPr>
          <w:rFonts w:ascii="Garamond" w:hAnsi="Garamond"/>
          <w:sz w:val="18"/>
        </w:rPr>
        <w:t xml:space="preserve"> Aplicable para Colocadores que son EF.</w:t>
      </w:r>
    </w:p>
  </w:footnote>
  <w:footnote w:id="3">
    <w:p w14:paraId="3A04461B" w14:textId="77777777" w:rsidR="00082781" w:rsidRPr="008F4602" w:rsidRDefault="00082781" w:rsidP="00082781">
      <w:pPr>
        <w:pStyle w:val="Textonotaalfinal"/>
        <w:rPr>
          <w:rFonts w:ascii="Garamond" w:hAnsi="Garamond"/>
        </w:rPr>
      </w:pPr>
      <w:r w:rsidRPr="008F4602">
        <w:rPr>
          <w:rStyle w:val="Refdenotaalpie"/>
          <w:rFonts w:ascii="Garamond" w:hAnsi="Garamond"/>
        </w:rPr>
        <w:footnoteRef/>
      </w:r>
      <w:r w:rsidRPr="008F4602">
        <w:rPr>
          <w:rFonts w:ascii="Garamond" w:hAnsi="Garamond"/>
        </w:rPr>
        <w:t xml:space="preserve"> Consignar según corresponda.</w:t>
      </w:r>
    </w:p>
    <w:p w14:paraId="51024E67" w14:textId="77777777" w:rsidR="00082781" w:rsidRDefault="00082781" w:rsidP="00082781">
      <w:pPr>
        <w:pStyle w:val="Textonotapie"/>
        <w:rPr>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8B82E41"/>
    <w:multiLevelType w:val="hybridMultilevel"/>
    <w:tmpl w:val="7714DB4E"/>
    <w:lvl w:ilvl="0" w:tplc="DB88B050">
      <w:start w:val="1"/>
      <w:numFmt w:val="decimal"/>
      <w:lvlText w:val="(%1)"/>
      <w:lvlJc w:val="left"/>
      <w:pPr>
        <w:ind w:left="218" w:hanging="360"/>
      </w:pPr>
      <w:rPr>
        <w:rFonts w:hint="default"/>
      </w:rPr>
    </w:lvl>
    <w:lvl w:ilvl="1" w:tplc="2C0A0019" w:tentative="1">
      <w:start w:val="1"/>
      <w:numFmt w:val="lowerLetter"/>
      <w:lvlText w:val="%2."/>
      <w:lvlJc w:val="left"/>
      <w:pPr>
        <w:ind w:left="938" w:hanging="360"/>
      </w:pPr>
    </w:lvl>
    <w:lvl w:ilvl="2" w:tplc="2C0A001B" w:tentative="1">
      <w:start w:val="1"/>
      <w:numFmt w:val="lowerRoman"/>
      <w:lvlText w:val="%3."/>
      <w:lvlJc w:val="right"/>
      <w:pPr>
        <w:ind w:left="1658" w:hanging="180"/>
      </w:pPr>
    </w:lvl>
    <w:lvl w:ilvl="3" w:tplc="2C0A000F" w:tentative="1">
      <w:start w:val="1"/>
      <w:numFmt w:val="decimal"/>
      <w:lvlText w:val="%4."/>
      <w:lvlJc w:val="left"/>
      <w:pPr>
        <w:ind w:left="2378" w:hanging="360"/>
      </w:pPr>
    </w:lvl>
    <w:lvl w:ilvl="4" w:tplc="2C0A0019" w:tentative="1">
      <w:start w:val="1"/>
      <w:numFmt w:val="lowerLetter"/>
      <w:lvlText w:val="%5."/>
      <w:lvlJc w:val="left"/>
      <w:pPr>
        <w:ind w:left="3098" w:hanging="360"/>
      </w:pPr>
    </w:lvl>
    <w:lvl w:ilvl="5" w:tplc="2C0A001B" w:tentative="1">
      <w:start w:val="1"/>
      <w:numFmt w:val="lowerRoman"/>
      <w:lvlText w:val="%6."/>
      <w:lvlJc w:val="right"/>
      <w:pPr>
        <w:ind w:left="3818" w:hanging="180"/>
      </w:pPr>
    </w:lvl>
    <w:lvl w:ilvl="6" w:tplc="2C0A000F" w:tentative="1">
      <w:start w:val="1"/>
      <w:numFmt w:val="decimal"/>
      <w:lvlText w:val="%7."/>
      <w:lvlJc w:val="left"/>
      <w:pPr>
        <w:ind w:left="4538" w:hanging="360"/>
      </w:pPr>
    </w:lvl>
    <w:lvl w:ilvl="7" w:tplc="2C0A0019" w:tentative="1">
      <w:start w:val="1"/>
      <w:numFmt w:val="lowerLetter"/>
      <w:lvlText w:val="%8."/>
      <w:lvlJc w:val="left"/>
      <w:pPr>
        <w:ind w:left="5258" w:hanging="360"/>
      </w:pPr>
    </w:lvl>
    <w:lvl w:ilvl="8" w:tplc="2C0A001B" w:tentative="1">
      <w:start w:val="1"/>
      <w:numFmt w:val="lowerRoman"/>
      <w:lvlText w:val="%9."/>
      <w:lvlJc w:val="right"/>
      <w:pPr>
        <w:ind w:left="5978" w:hanging="180"/>
      </w:pPr>
    </w:lvl>
  </w:abstractNum>
  <w:abstractNum w:abstractNumId="2" w15:restartNumberingAfterBreak="0">
    <w:nsid w:val="3DE83CF3"/>
    <w:multiLevelType w:val="hybridMultilevel"/>
    <w:tmpl w:val="39C474CA"/>
    <w:lvl w:ilvl="0" w:tplc="8242808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75120CF"/>
    <w:multiLevelType w:val="hybridMultilevel"/>
    <w:tmpl w:val="738662EA"/>
    <w:lvl w:ilvl="0" w:tplc="7410015C">
      <w:start w:val="1"/>
      <w:numFmt w:val="lowerRoman"/>
      <w:lvlText w:val="%1)"/>
      <w:lvlJc w:val="left"/>
      <w:pPr>
        <w:ind w:left="1428" w:hanging="720"/>
      </w:pPr>
      <w:rPr>
        <w:rFonts w:hint="default"/>
        <w:i w:val="0"/>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15:restartNumberingAfterBreak="0">
    <w:nsid w:val="5F091ECA"/>
    <w:multiLevelType w:val="hybridMultilevel"/>
    <w:tmpl w:val="4026514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CF663F1"/>
    <w:multiLevelType w:val="hybridMultilevel"/>
    <w:tmpl w:val="0E24C1D2"/>
    <w:lvl w:ilvl="0" w:tplc="4888E36A">
      <w:start w:val="1"/>
      <w:numFmt w:val="lowerLetter"/>
      <w:lvlText w:val="(%1)"/>
      <w:lvlJc w:val="left"/>
      <w:pPr>
        <w:ind w:left="107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77041F79"/>
    <w:multiLevelType w:val="hybridMultilevel"/>
    <w:tmpl w:val="1520C0DC"/>
    <w:lvl w:ilvl="0" w:tplc="8242808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92E3330"/>
    <w:multiLevelType w:val="hybridMultilevel"/>
    <w:tmpl w:val="35A2E5EC"/>
    <w:lvl w:ilvl="0" w:tplc="8242808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194198610">
    <w:abstractNumId w:val="0"/>
  </w:num>
  <w:num w:numId="2" w16cid:durableId="193007604">
    <w:abstractNumId w:val="4"/>
  </w:num>
  <w:num w:numId="3" w16cid:durableId="1467352626">
    <w:abstractNumId w:val="1"/>
  </w:num>
  <w:num w:numId="4" w16cid:durableId="283778025">
    <w:abstractNumId w:val="3"/>
  </w:num>
  <w:num w:numId="5" w16cid:durableId="638731885">
    <w:abstractNumId w:val="7"/>
  </w:num>
  <w:num w:numId="6" w16cid:durableId="1414158158">
    <w:abstractNumId w:val="2"/>
  </w:num>
  <w:num w:numId="7" w16cid:durableId="1774934638">
    <w:abstractNumId w:val="6"/>
  </w:num>
  <w:num w:numId="8" w16cid:durableId="1355418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81"/>
    <w:rsid w:val="000000C0"/>
    <w:rsid w:val="0000223C"/>
    <w:rsid w:val="00012321"/>
    <w:rsid w:val="00013EC5"/>
    <w:rsid w:val="00027332"/>
    <w:rsid w:val="0003609D"/>
    <w:rsid w:val="00042309"/>
    <w:rsid w:val="00050C6D"/>
    <w:rsid w:val="0005238A"/>
    <w:rsid w:val="000565E8"/>
    <w:rsid w:val="0006667B"/>
    <w:rsid w:val="00082781"/>
    <w:rsid w:val="00095914"/>
    <w:rsid w:val="000A70FA"/>
    <w:rsid w:val="000C2735"/>
    <w:rsid w:val="000C35A9"/>
    <w:rsid w:val="000D3AC3"/>
    <w:rsid w:val="000E5B63"/>
    <w:rsid w:val="000F5298"/>
    <w:rsid w:val="00125F3B"/>
    <w:rsid w:val="00133784"/>
    <w:rsid w:val="001343E5"/>
    <w:rsid w:val="00145EE6"/>
    <w:rsid w:val="001522ED"/>
    <w:rsid w:val="0015601C"/>
    <w:rsid w:val="001831FD"/>
    <w:rsid w:val="00185270"/>
    <w:rsid w:val="001904F3"/>
    <w:rsid w:val="00191641"/>
    <w:rsid w:val="001927F2"/>
    <w:rsid w:val="00193ABD"/>
    <w:rsid w:val="001A4934"/>
    <w:rsid w:val="001A7D49"/>
    <w:rsid w:val="001B4719"/>
    <w:rsid w:val="001B4E15"/>
    <w:rsid w:val="001C2F15"/>
    <w:rsid w:val="001D1F13"/>
    <w:rsid w:val="001D4491"/>
    <w:rsid w:val="001D5A96"/>
    <w:rsid w:val="001F5E83"/>
    <w:rsid w:val="002009DA"/>
    <w:rsid w:val="002012AF"/>
    <w:rsid w:val="00203D81"/>
    <w:rsid w:val="00213136"/>
    <w:rsid w:val="00245BF0"/>
    <w:rsid w:val="00250CDD"/>
    <w:rsid w:val="00260FAB"/>
    <w:rsid w:val="00264B63"/>
    <w:rsid w:val="00282541"/>
    <w:rsid w:val="00287F89"/>
    <w:rsid w:val="002945AA"/>
    <w:rsid w:val="002A60F4"/>
    <w:rsid w:val="002A6BF1"/>
    <w:rsid w:val="002C5C21"/>
    <w:rsid w:val="002D1067"/>
    <w:rsid w:val="002D2190"/>
    <w:rsid w:val="002D337D"/>
    <w:rsid w:val="002D403F"/>
    <w:rsid w:val="002D764E"/>
    <w:rsid w:val="002F6CA3"/>
    <w:rsid w:val="002F726E"/>
    <w:rsid w:val="002F7975"/>
    <w:rsid w:val="00305EE2"/>
    <w:rsid w:val="00306681"/>
    <w:rsid w:val="0031631E"/>
    <w:rsid w:val="0031681C"/>
    <w:rsid w:val="003305F5"/>
    <w:rsid w:val="00341B2D"/>
    <w:rsid w:val="00342A19"/>
    <w:rsid w:val="003603A4"/>
    <w:rsid w:val="00371D36"/>
    <w:rsid w:val="00390A98"/>
    <w:rsid w:val="003917DF"/>
    <w:rsid w:val="003A6F8A"/>
    <w:rsid w:val="003B4F3F"/>
    <w:rsid w:val="003B6405"/>
    <w:rsid w:val="003D51CE"/>
    <w:rsid w:val="003D7CA1"/>
    <w:rsid w:val="003F1F16"/>
    <w:rsid w:val="004133F6"/>
    <w:rsid w:val="00413A20"/>
    <w:rsid w:val="00422CB2"/>
    <w:rsid w:val="0042460F"/>
    <w:rsid w:val="00435B1F"/>
    <w:rsid w:val="00462ECB"/>
    <w:rsid w:val="004652C6"/>
    <w:rsid w:val="004664CB"/>
    <w:rsid w:val="00481421"/>
    <w:rsid w:val="00487BB2"/>
    <w:rsid w:val="004A405E"/>
    <w:rsid w:val="004B0C36"/>
    <w:rsid w:val="004B2679"/>
    <w:rsid w:val="004C4B73"/>
    <w:rsid w:val="004C5A6F"/>
    <w:rsid w:val="004D333D"/>
    <w:rsid w:val="004D59E3"/>
    <w:rsid w:val="004D7098"/>
    <w:rsid w:val="004E338C"/>
    <w:rsid w:val="004F07CC"/>
    <w:rsid w:val="004F1AA0"/>
    <w:rsid w:val="00500839"/>
    <w:rsid w:val="00511F52"/>
    <w:rsid w:val="0055110A"/>
    <w:rsid w:val="005519C2"/>
    <w:rsid w:val="00551ECE"/>
    <w:rsid w:val="00553ACC"/>
    <w:rsid w:val="005571EA"/>
    <w:rsid w:val="00562A86"/>
    <w:rsid w:val="00567F0F"/>
    <w:rsid w:val="0057277B"/>
    <w:rsid w:val="00584F6E"/>
    <w:rsid w:val="005904C2"/>
    <w:rsid w:val="00593140"/>
    <w:rsid w:val="00595EBA"/>
    <w:rsid w:val="005A0011"/>
    <w:rsid w:val="005A6FB7"/>
    <w:rsid w:val="005A7E31"/>
    <w:rsid w:val="005B182B"/>
    <w:rsid w:val="005B4604"/>
    <w:rsid w:val="005B51AF"/>
    <w:rsid w:val="005C0590"/>
    <w:rsid w:val="005C31CF"/>
    <w:rsid w:val="005C7EFD"/>
    <w:rsid w:val="005E01AF"/>
    <w:rsid w:val="005E521D"/>
    <w:rsid w:val="005E70D9"/>
    <w:rsid w:val="005F7C9C"/>
    <w:rsid w:val="006102A3"/>
    <w:rsid w:val="00614832"/>
    <w:rsid w:val="00626AA6"/>
    <w:rsid w:val="00632A71"/>
    <w:rsid w:val="0063314C"/>
    <w:rsid w:val="006333C4"/>
    <w:rsid w:val="00641D74"/>
    <w:rsid w:val="00657F57"/>
    <w:rsid w:val="00661BB0"/>
    <w:rsid w:val="00666721"/>
    <w:rsid w:val="00670F5D"/>
    <w:rsid w:val="00671338"/>
    <w:rsid w:val="00673877"/>
    <w:rsid w:val="00677080"/>
    <w:rsid w:val="006A60E5"/>
    <w:rsid w:val="006B2849"/>
    <w:rsid w:val="006B78FB"/>
    <w:rsid w:val="006D55D3"/>
    <w:rsid w:val="006F33BA"/>
    <w:rsid w:val="006F5061"/>
    <w:rsid w:val="006F5B60"/>
    <w:rsid w:val="00711774"/>
    <w:rsid w:val="00722DDB"/>
    <w:rsid w:val="0073204A"/>
    <w:rsid w:val="00740B28"/>
    <w:rsid w:val="00756914"/>
    <w:rsid w:val="0077298E"/>
    <w:rsid w:val="007810C2"/>
    <w:rsid w:val="00787A3E"/>
    <w:rsid w:val="007B34B6"/>
    <w:rsid w:val="007B5B05"/>
    <w:rsid w:val="007F41A4"/>
    <w:rsid w:val="007F42B7"/>
    <w:rsid w:val="00802916"/>
    <w:rsid w:val="00802D98"/>
    <w:rsid w:val="00805CA4"/>
    <w:rsid w:val="00807B21"/>
    <w:rsid w:val="008207FE"/>
    <w:rsid w:val="00824297"/>
    <w:rsid w:val="008429A5"/>
    <w:rsid w:val="00847FC0"/>
    <w:rsid w:val="00865F57"/>
    <w:rsid w:val="00866103"/>
    <w:rsid w:val="00867A78"/>
    <w:rsid w:val="00872A67"/>
    <w:rsid w:val="0089030E"/>
    <w:rsid w:val="00893079"/>
    <w:rsid w:val="0089770B"/>
    <w:rsid w:val="008A2CCB"/>
    <w:rsid w:val="008A6B45"/>
    <w:rsid w:val="008B4001"/>
    <w:rsid w:val="008C5D25"/>
    <w:rsid w:val="008D2E5F"/>
    <w:rsid w:val="008E3CDF"/>
    <w:rsid w:val="008F091B"/>
    <w:rsid w:val="009165F6"/>
    <w:rsid w:val="00920A7F"/>
    <w:rsid w:val="00920DEF"/>
    <w:rsid w:val="00933D0C"/>
    <w:rsid w:val="00973BEE"/>
    <w:rsid w:val="00976BC1"/>
    <w:rsid w:val="00983344"/>
    <w:rsid w:val="00991B4C"/>
    <w:rsid w:val="009A2292"/>
    <w:rsid w:val="009B5F9A"/>
    <w:rsid w:val="009C541A"/>
    <w:rsid w:val="009F0B8F"/>
    <w:rsid w:val="00A06D1B"/>
    <w:rsid w:val="00A12A0E"/>
    <w:rsid w:val="00A15F5F"/>
    <w:rsid w:val="00A20051"/>
    <w:rsid w:val="00A34744"/>
    <w:rsid w:val="00A361F3"/>
    <w:rsid w:val="00A616B0"/>
    <w:rsid w:val="00A63CB7"/>
    <w:rsid w:val="00A65900"/>
    <w:rsid w:val="00A81963"/>
    <w:rsid w:val="00A843B8"/>
    <w:rsid w:val="00AA125A"/>
    <w:rsid w:val="00AA353B"/>
    <w:rsid w:val="00AA5FA4"/>
    <w:rsid w:val="00AA7F1C"/>
    <w:rsid w:val="00AB3194"/>
    <w:rsid w:val="00AC0172"/>
    <w:rsid w:val="00AE0A85"/>
    <w:rsid w:val="00AE3560"/>
    <w:rsid w:val="00AF5BAE"/>
    <w:rsid w:val="00B05A1D"/>
    <w:rsid w:val="00B10899"/>
    <w:rsid w:val="00B157CA"/>
    <w:rsid w:val="00B32BF6"/>
    <w:rsid w:val="00B32D45"/>
    <w:rsid w:val="00B33A85"/>
    <w:rsid w:val="00B35A9D"/>
    <w:rsid w:val="00B50C59"/>
    <w:rsid w:val="00B71CC9"/>
    <w:rsid w:val="00B85D1F"/>
    <w:rsid w:val="00B974DB"/>
    <w:rsid w:val="00BA1360"/>
    <w:rsid w:val="00BB22FC"/>
    <w:rsid w:val="00BB449E"/>
    <w:rsid w:val="00BC70E9"/>
    <w:rsid w:val="00BD3858"/>
    <w:rsid w:val="00BD54FC"/>
    <w:rsid w:val="00BF2D47"/>
    <w:rsid w:val="00BF5BA9"/>
    <w:rsid w:val="00C0022C"/>
    <w:rsid w:val="00C265E0"/>
    <w:rsid w:val="00C32621"/>
    <w:rsid w:val="00C36528"/>
    <w:rsid w:val="00C458EE"/>
    <w:rsid w:val="00C47FF8"/>
    <w:rsid w:val="00C516F4"/>
    <w:rsid w:val="00C700A0"/>
    <w:rsid w:val="00C70E6D"/>
    <w:rsid w:val="00C71CED"/>
    <w:rsid w:val="00C767FC"/>
    <w:rsid w:val="00C77348"/>
    <w:rsid w:val="00C836F6"/>
    <w:rsid w:val="00C85405"/>
    <w:rsid w:val="00CB4F57"/>
    <w:rsid w:val="00CB538F"/>
    <w:rsid w:val="00CC7227"/>
    <w:rsid w:val="00CD0D88"/>
    <w:rsid w:val="00CF1A34"/>
    <w:rsid w:val="00D10741"/>
    <w:rsid w:val="00D15B86"/>
    <w:rsid w:val="00D17D1D"/>
    <w:rsid w:val="00D20C49"/>
    <w:rsid w:val="00D2108D"/>
    <w:rsid w:val="00D42463"/>
    <w:rsid w:val="00D53A73"/>
    <w:rsid w:val="00D60C48"/>
    <w:rsid w:val="00D6233A"/>
    <w:rsid w:val="00D63781"/>
    <w:rsid w:val="00D66069"/>
    <w:rsid w:val="00D774A3"/>
    <w:rsid w:val="00D84552"/>
    <w:rsid w:val="00D908DD"/>
    <w:rsid w:val="00D93C08"/>
    <w:rsid w:val="00D9741A"/>
    <w:rsid w:val="00DB1DF2"/>
    <w:rsid w:val="00DB6516"/>
    <w:rsid w:val="00DC0273"/>
    <w:rsid w:val="00DD3E3D"/>
    <w:rsid w:val="00DE06C3"/>
    <w:rsid w:val="00DF513E"/>
    <w:rsid w:val="00E166E9"/>
    <w:rsid w:val="00E234AD"/>
    <w:rsid w:val="00E24664"/>
    <w:rsid w:val="00E25645"/>
    <w:rsid w:val="00E40086"/>
    <w:rsid w:val="00E44BEA"/>
    <w:rsid w:val="00E5140C"/>
    <w:rsid w:val="00E57A33"/>
    <w:rsid w:val="00E60AA9"/>
    <w:rsid w:val="00E67DB1"/>
    <w:rsid w:val="00E93479"/>
    <w:rsid w:val="00EB6DA9"/>
    <w:rsid w:val="00EC5A2F"/>
    <w:rsid w:val="00ED07F2"/>
    <w:rsid w:val="00EE30C6"/>
    <w:rsid w:val="00EE5FB8"/>
    <w:rsid w:val="00EF1961"/>
    <w:rsid w:val="00EF6107"/>
    <w:rsid w:val="00F010AF"/>
    <w:rsid w:val="00F03A9C"/>
    <w:rsid w:val="00F05CA8"/>
    <w:rsid w:val="00F1030C"/>
    <w:rsid w:val="00F22303"/>
    <w:rsid w:val="00F227D8"/>
    <w:rsid w:val="00F57FEA"/>
    <w:rsid w:val="00F60CA0"/>
    <w:rsid w:val="00F668B5"/>
    <w:rsid w:val="00F71BD7"/>
    <w:rsid w:val="00F91029"/>
    <w:rsid w:val="00F92EF5"/>
    <w:rsid w:val="00F94017"/>
    <w:rsid w:val="00FA022D"/>
    <w:rsid w:val="00FA46F3"/>
    <w:rsid w:val="00FA57C8"/>
    <w:rsid w:val="00FA6D57"/>
    <w:rsid w:val="00FB4766"/>
    <w:rsid w:val="00FC2FED"/>
    <w:rsid w:val="00FD7BFA"/>
    <w:rsid w:val="00FE2F49"/>
    <w:rsid w:val="00FF38EC"/>
    <w:rsid w:val="00FF5F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9FA7"/>
  <w15:chartTrackingRefBased/>
  <w15:docId w15:val="{085ACDDD-D268-4FEF-AD2B-A1F75290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26E"/>
    <w:pPr>
      <w:widowControl w:val="0"/>
      <w:spacing w:after="0" w:line="240" w:lineRule="auto"/>
    </w:pPr>
    <w:rPr>
      <w:rFonts w:ascii="Times New Roman" w:eastAsia="Times New Roman" w:hAnsi="Times New Roman" w:cs="Times New Roman"/>
      <w:sz w:val="24"/>
      <w:szCs w:val="20"/>
      <w:lang w:val="es-ES" w:eastAsia="es-ES"/>
    </w:rPr>
  </w:style>
  <w:style w:type="paragraph" w:styleId="Ttulo1">
    <w:name w:val="heading 1"/>
    <w:basedOn w:val="Normal"/>
    <w:next w:val="Normal"/>
    <w:link w:val="Ttulo1Car"/>
    <w:uiPriority w:val="9"/>
    <w:qFormat/>
    <w:rsid w:val="002D40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qFormat/>
    <w:rsid w:val="00082781"/>
    <w:pPr>
      <w:keepNext/>
      <w:jc w:val="both"/>
      <w:outlineLvl w:val="1"/>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082781"/>
    <w:rPr>
      <w:rFonts w:ascii="Times New Roman" w:eastAsia="Times New Roman" w:hAnsi="Times New Roman" w:cs="Times New Roman"/>
      <w:sz w:val="24"/>
      <w:szCs w:val="20"/>
      <w:u w:val="single"/>
      <w:lang w:val="es-ES" w:eastAsia="es-ES"/>
    </w:rPr>
  </w:style>
  <w:style w:type="paragraph" w:styleId="Textoindependiente">
    <w:name w:val="Body Text"/>
    <w:basedOn w:val="Normal"/>
    <w:link w:val="TextoindependienteCar"/>
    <w:rsid w:val="00082781"/>
    <w:rPr>
      <w:sz w:val="20"/>
    </w:rPr>
  </w:style>
  <w:style w:type="character" w:customStyle="1" w:styleId="TextoindependienteCar">
    <w:name w:val="Texto independiente Car"/>
    <w:basedOn w:val="Fuentedeprrafopredeter"/>
    <w:link w:val="Textoindependiente"/>
    <w:rsid w:val="00082781"/>
    <w:rPr>
      <w:rFonts w:ascii="Times New Roman" w:eastAsia="Times New Roman" w:hAnsi="Times New Roman" w:cs="Times New Roman"/>
      <w:sz w:val="20"/>
      <w:szCs w:val="20"/>
      <w:lang w:val="es-ES" w:eastAsia="es-ES"/>
    </w:rPr>
  </w:style>
  <w:style w:type="paragraph" w:styleId="Textonotapie">
    <w:name w:val="footnote text"/>
    <w:aliases w:val="FT"/>
    <w:basedOn w:val="Normal"/>
    <w:link w:val="TextonotapieCar"/>
    <w:semiHidden/>
    <w:rsid w:val="00082781"/>
    <w:pPr>
      <w:widowControl/>
    </w:pPr>
    <w:rPr>
      <w:sz w:val="20"/>
    </w:rPr>
  </w:style>
  <w:style w:type="character" w:customStyle="1" w:styleId="TextonotapieCar">
    <w:name w:val="Texto nota pie Car"/>
    <w:aliases w:val="FT Car"/>
    <w:basedOn w:val="Fuentedeprrafopredeter"/>
    <w:link w:val="Textonotapie"/>
    <w:semiHidden/>
    <w:rsid w:val="00082781"/>
    <w:rPr>
      <w:rFonts w:ascii="Times New Roman" w:eastAsia="Times New Roman" w:hAnsi="Times New Roman" w:cs="Times New Roman"/>
      <w:sz w:val="20"/>
      <w:szCs w:val="20"/>
      <w:lang w:val="es-ES" w:eastAsia="es-ES"/>
    </w:rPr>
  </w:style>
  <w:style w:type="character" w:styleId="Refdenotaalpie">
    <w:name w:val="footnote reference"/>
    <w:semiHidden/>
    <w:rsid w:val="00082781"/>
    <w:rPr>
      <w:rFonts w:cs="Times New Roman"/>
      <w:vertAlign w:val="superscript"/>
    </w:rPr>
  </w:style>
  <w:style w:type="paragraph" w:styleId="Textonotaalfinal">
    <w:name w:val="endnote text"/>
    <w:basedOn w:val="Normal"/>
    <w:link w:val="TextonotaalfinalCar"/>
    <w:semiHidden/>
    <w:rsid w:val="00082781"/>
    <w:pPr>
      <w:widowControl/>
    </w:pPr>
    <w:rPr>
      <w:sz w:val="20"/>
    </w:rPr>
  </w:style>
  <w:style w:type="character" w:customStyle="1" w:styleId="TextonotaalfinalCar">
    <w:name w:val="Texto nota al final Car"/>
    <w:basedOn w:val="Fuentedeprrafopredeter"/>
    <w:link w:val="Textonotaalfinal"/>
    <w:semiHidden/>
    <w:rsid w:val="00082781"/>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2D403F"/>
    <w:rPr>
      <w:rFonts w:asciiTheme="majorHAnsi" w:eastAsiaTheme="majorEastAsia" w:hAnsiTheme="majorHAnsi" w:cstheme="majorBidi"/>
      <w:color w:val="2F5496" w:themeColor="accent1" w:themeShade="BF"/>
      <w:sz w:val="32"/>
      <w:szCs w:val="32"/>
      <w:lang w:val="es-ES" w:eastAsia="es-ES"/>
    </w:rPr>
  </w:style>
  <w:style w:type="paragraph" w:styleId="Textodeglobo">
    <w:name w:val="Balloon Text"/>
    <w:basedOn w:val="Normal"/>
    <w:link w:val="TextodegloboCar"/>
    <w:uiPriority w:val="99"/>
    <w:semiHidden/>
    <w:unhideWhenUsed/>
    <w:rsid w:val="00435B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5B1F"/>
    <w:rPr>
      <w:rFonts w:ascii="Segoe UI" w:eastAsia="Times New Roman" w:hAnsi="Segoe UI" w:cs="Segoe UI"/>
      <w:sz w:val="18"/>
      <w:szCs w:val="18"/>
      <w:lang w:val="es-ES" w:eastAsia="es-ES"/>
    </w:rPr>
  </w:style>
  <w:style w:type="character" w:customStyle="1" w:styleId="DeltaViewInsertion">
    <w:name w:val="DeltaView Insertion"/>
    <w:uiPriority w:val="99"/>
    <w:rsid w:val="0073204A"/>
    <w:rPr>
      <w:color w:val="0000FF"/>
      <w:u w:val="double"/>
    </w:rPr>
  </w:style>
  <w:style w:type="paragraph" w:styleId="Prrafodelista">
    <w:name w:val="List Paragraph"/>
    <w:basedOn w:val="Normal"/>
    <w:uiPriority w:val="34"/>
    <w:qFormat/>
    <w:rsid w:val="000A70FA"/>
    <w:pPr>
      <w:ind w:left="720"/>
      <w:contextualSpacing/>
    </w:pPr>
  </w:style>
  <w:style w:type="character" w:styleId="Hipervnculo">
    <w:name w:val="Hyperlink"/>
    <w:rsid w:val="00042309"/>
    <w:rPr>
      <w:color w:val="0000FF"/>
      <w:u w:val="single"/>
    </w:rPr>
  </w:style>
  <w:style w:type="character" w:styleId="Refdecomentario">
    <w:name w:val="annotation reference"/>
    <w:basedOn w:val="Fuentedeprrafopredeter"/>
    <w:uiPriority w:val="99"/>
    <w:semiHidden/>
    <w:unhideWhenUsed/>
    <w:rsid w:val="00593140"/>
    <w:rPr>
      <w:sz w:val="16"/>
      <w:szCs w:val="16"/>
    </w:rPr>
  </w:style>
  <w:style w:type="paragraph" w:styleId="Textocomentario">
    <w:name w:val="annotation text"/>
    <w:basedOn w:val="Normal"/>
    <w:link w:val="TextocomentarioCar"/>
    <w:uiPriority w:val="99"/>
    <w:semiHidden/>
    <w:unhideWhenUsed/>
    <w:rsid w:val="00593140"/>
    <w:rPr>
      <w:sz w:val="20"/>
    </w:rPr>
  </w:style>
  <w:style w:type="character" w:customStyle="1" w:styleId="TextocomentarioCar">
    <w:name w:val="Texto comentario Car"/>
    <w:basedOn w:val="Fuentedeprrafopredeter"/>
    <w:link w:val="Textocomentario"/>
    <w:uiPriority w:val="99"/>
    <w:semiHidden/>
    <w:rsid w:val="0059314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93140"/>
    <w:rPr>
      <w:b/>
      <w:bCs/>
    </w:rPr>
  </w:style>
  <w:style w:type="character" w:customStyle="1" w:styleId="AsuntodelcomentarioCar">
    <w:name w:val="Asunto del comentario Car"/>
    <w:basedOn w:val="TextocomentarioCar"/>
    <w:link w:val="Asuntodelcomentario"/>
    <w:uiPriority w:val="99"/>
    <w:semiHidden/>
    <w:rsid w:val="00593140"/>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93140"/>
    <w:pPr>
      <w:spacing w:after="0" w:line="240" w:lineRule="auto"/>
    </w:pPr>
    <w:rPr>
      <w:rFonts w:ascii="Times New Roman" w:eastAsia="Times New Roman" w:hAnsi="Times New Roman" w:cs="Times New Roman"/>
      <w:sz w:val="24"/>
      <w:szCs w:val="20"/>
      <w:lang w:val="es-ES" w:eastAsia="es-ES"/>
    </w:rPr>
  </w:style>
  <w:style w:type="paragraph" w:styleId="Encabezado">
    <w:name w:val="header"/>
    <w:basedOn w:val="Normal"/>
    <w:link w:val="EncabezadoCar"/>
    <w:uiPriority w:val="99"/>
    <w:unhideWhenUsed/>
    <w:rsid w:val="00D66069"/>
    <w:pPr>
      <w:tabs>
        <w:tab w:val="center" w:pos="4252"/>
        <w:tab w:val="right" w:pos="8504"/>
      </w:tabs>
    </w:pPr>
  </w:style>
  <w:style w:type="character" w:customStyle="1" w:styleId="EncabezadoCar">
    <w:name w:val="Encabezado Car"/>
    <w:basedOn w:val="Fuentedeprrafopredeter"/>
    <w:link w:val="Encabezado"/>
    <w:uiPriority w:val="99"/>
    <w:rsid w:val="00D66069"/>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D66069"/>
    <w:pPr>
      <w:tabs>
        <w:tab w:val="center" w:pos="4252"/>
        <w:tab w:val="right" w:pos="8504"/>
      </w:tabs>
    </w:pPr>
  </w:style>
  <w:style w:type="character" w:customStyle="1" w:styleId="PiedepginaCar">
    <w:name w:val="Pie de página Car"/>
    <w:basedOn w:val="Fuentedeprrafopredeter"/>
    <w:link w:val="Piedepgina"/>
    <w:uiPriority w:val="99"/>
    <w:rsid w:val="00D66069"/>
    <w:rPr>
      <w:rFonts w:ascii="Times New Roman" w:eastAsia="Times New Roman" w:hAnsi="Times New Roman" w:cs="Times New Roman"/>
      <w:sz w:val="24"/>
      <w:szCs w:val="20"/>
      <w:lang w:val="es-ES" w:eastAsia="es-ES"/>
    </w:rPr>
  </w:style>
  <w:style w:type="character" w:styleId="Mencinsinresolver">
    <w:name w:val="Unresolved Mention"/>
    <w:basedOn w:val="Fuentedeprrafopredeter"/>
    <w:uiPriority w:val="99"/>
    <w:semiHidden/>
    <w:unhideWhenUsed/>
    <w:rsid w:val="006D55D3"/>
    <w:rPr>
      <w:color w:val="605E5C"/>
      <w:shd w:val="clear" w:color="auto" w:fill="E1DFDD"/>
    </w:rPr>
  </w:style>
  <w:style w:type="paragraph" w:customStyle="1" w:styleId="Ttulo10">
    <w:name w:val="Título1"/>
    <w:basedOn w:val="Normal"/>
    <w:link w:val="TtuloCar"/>
    <w:qFormat/>
    <w:rsid w:val="004B2679"/>
    <w:pPr>
      <w:widowControl/>
      <w:autoSpaceDE w:val="0"/>
      <w:autoSpaceDN w:val="0"/>
      <w:adjustRightInd w:val="0"/>
      <w:spacing w:line="360" w:lineRule="auto"/>
      <w:ind w:right="-17"/>
      <w:jc w:val="center"/>
    </w:pPr>
    <w:rPr>
      <w:rFonts w:ascii="Calibri" w:hAnsi="Calibri"/>
      <w:b/>
      <w:smallCaps/>
      <w:szCs w:val="24"/>
      <w:lang w:eastAsia="es-AR"/>
    </w:rPr>
  </w:style>
  <w:style w:type="character" w:customStyle="1" w:styleId="TtuloCar">
    <w:name w:val="Título Car"/>
    <w:link w:val="Ttulo10"/>
    <w:rsid w:val="004B2679"/>
    <w:rPr>
      <w:rFonts w:ascii="Calibri" w:eastAsia="Times New Roman" w:hAnsi="Calibri" w:cs="Times New Roman"/>
      <w:b/>
      <w:smallCaps/>
      <w:sz w:val="24"/>
      <w:szCs w:val="24"/>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8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lsarinfo.com" TargetMode="External"/><Relationship Id="rId5" Type="http://schemas.openxmlformats.org/officeDocument/2006/relationships/webSettings" Target="webSettings.xml"/><Relationship Id="rId10" Type="http://schemas.openxmlformats.org/officeDocument/2006/relationships/hyperlink" Target="http://www.argentina.gob.ar/cnv" TargetMode="External"/><Relationship Id="rId4" Type="http://schemas.openxmlformats.org/officeDocument/2006/relationships/settings" Target="settings.xml"/><Relationship Id="rId9" Type="http://schemas.openxmlformats.org/officeDocument/2006/relationships/image" Target="cid:image002.png@01DA90ED.7D601A30"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59150-0819-41B5-9C10-A6C50827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3395</Words>
  <Characters>18337</Characters>
  <Application>Microsoft Office Word</Application>
  <DocSecurity>0</DocSecurity>
  <Lines>374</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Criado Díaz</dc:creator>
  <cp:keywords/>
  <dc:description/>
  <cp:lastModifiedBy>Gahr Gisela</cp:lastModifiedBy>
  <cp:revision>2</cp:revision>
  <dcterms:created xsi:type="dcterms:W3CDTF">2025-12-09T18:27:00Z</dcterms:created>
  <dcterms:modified xsi:type="dcterms:W3CDTF">2025-12-09T18:27:00Z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2024-11-20T16:58:55Z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ecb73d01-b8a3-43ff-a2f1-2add0ba8cb48</vt:lpwstr>
  </property>
  <property fmtid="{D5CDD505-2E9C-101B-9397-08002B2CF9AE}" pid="8" name="MSIP_Label_a9378c09-609d-421b-88fc-485d53760b2b_ContentBits">
    <vt:lpwstr>0</vt:lpwstr>
  </property>
</Properties>
</file>